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41" w:rsidRDefault="00BC3A41" w:rsidP="00BC3A41">
      <w:pPr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Հավելված</w:t>
      </w:r>
    </w:p>
    <w:p w:rsidR="00BC3A41" w:rsidRDefault="00BC3A41" w:rsidP="00BC3A41">
      <w:pPr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Վեդի համայնքի ղեկավարի</w:t>
      </w:r>
    </w:p>
    <w:p w:rsidR="00F06C03" w:rsidRDefault="00BC3A41" w:rsidP="00BC3A41">
      <w:pPr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2025</w:t>
      </w:r>
      <w:r w:rsidRPr="009D417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թվականի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մարտ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en-US" w:eastAsia="ru-RU"/>
        </w:rPr>
        <w:t>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 2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6</w:t>
      </w:r>
      <w:r w:rsidRPr="009D417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 xml:space="preserve">-ի N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ru-RU"/>
        </w:rPr>
        <w:t>611</w:t>
      </w:r>
      <w:r w:rsidRPr="009D417B"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  <w:t>-Ա որոշման</w:t>
      </w:r>
    </w:p>
    <w:p w:rsidR="00BC3A41" w:rsidRDefault="00BC3A41" w:rsidP="00BC3A41">
      <w:pPr>
        <w:spacing w:after="0" w:line="240" w:lineRule="auto"/>
        <w:jc w:val="right"/>
        <w:rPr>
          <w:rFonts w:ascii="GHEA Grapalat" w:eastAsia="Times New Roman" w:hAnsi="GHEA Grapalat" w:cs="Times New Roman"/>
          <w:color w:val="333333"/>
          <w:sz w:val="24"/>
          <w:szCs w:val="24"/>
          <w:lang w:eastAsia="ru-RU"/>
        </w:rPr>
      </w:pPr>
    </w:p>
    <w:p w:rsidR="00BC3A41" w:rsidRPr="008E4977" w:rsidRDefault="00BC3A41" w:rsidP="00BC3A4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ՀԱՅԱՍՏԱՆԻ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ՀԱՆՐԱՊԵՏՈՒԹՅԱՆ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ԱՐԱՐԱՏԻ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ՄԱՐԶԻ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ՎԵԴԻ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ՀԱՄԱՅՆՔԻ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«ՎԵԴՈՒ ԹԻՎ </w:t>
      </w:r>
      <w:r w:rsidRPr="00EA2903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>2</w:t>
      </w:r>
      <w:r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ՆԱԽԱԴՊՐՈՑԱԿԱՆ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ՈՒՍՈՒՄՆԱԿԱՆ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ՀԱՍՏԱՏՈՒԹՅՈՒՆ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»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ՀՈԱԿ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>-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ԾԱՌԱՅՈՒԹՅՈՒՆՆԵՐԻՑ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ՕԳՏՎՈՂՆԵՐԻ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ՀԱՄԱՐ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ՏԵՂԱԿԱՆ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ՎՃԱՐԻ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ՄԱՍՈՎ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ԱՐՏՈՆՈՒԹՅՈՒՆ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ՍԱՀՄԱՆԵԼՈՒ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8E4977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ՄԱՍԻՆ</w:t>
      </w:r>
    </w:p>
    <w:tbl>
      <w:tblPr>
        <w:tblStyle w:val="a3"/>
        <w:tblpPr w:leftFromText="180" w:rightFromText="180" w:vertAnchor="text" w:horzAnchor="margin" w:tblpY="342"/>
        <w:tblOverlap w:val="never"/>
        <w:tblW w:w="10668" w:type="dxa"/>
        <w:tblLook w:val="04A0" w:firstRow="1" w:lastRow="0" w:firstColumn="1" w:lastColumn="0" w:noHBand="0" w:noVBand="1"/>
      </w:tblPr>
      <w:tblGrid>
        <w:gridCol w:w="633"/>
        <w:gridCol w:w="2710"/>
        <w:gridCol w:w="3080"/>
        <w:gridCol w:w="2185"/>
        <w:gridCol w:w="2060"/>
      </w:tblGrid>
      <w:tr w:rsidR="00BC3A41" w:rsidRPr="00BC3A41" w:rsidTr="00BC3A41">
        <w:trPr>
          <w:trHeight w:val="418"/>
        </w:trPr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4"/>
                <w:szCs w:val="24"/>
              </w:rPr>
            </w:pPr>
          </w:p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4"/>
                <w:szCs w:val="24"/>
              </w:rPr>
            </w:pPr>
          </w:p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4"/>
                <w:szCs w:val="24"/>
              </w:rPr>
            </w:pPr>
          </w:p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0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Ծնողի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</w:rPr>
              <w:t xml:space="preserve">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անուն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</w:rPr>
              <w:t xml:space="preserve">,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հայրանուն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</w:rPr>
              <w:t xml:space="preserve">,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ազգանուն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0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Երեխայի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</w:rPr>
              <w:t xml:space="preserve">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անուն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</w:rPr>
              <w:t xml:space="preserve">,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հայրանուն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</w:rPr>
              <w:t xml:space="preserve">,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ազգանուն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</w:pP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Կարգավիճակը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</w:pP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Տրամադրվող արտոնության չափը, սահմանված դրույքաչափի նկատմամբ</w:t>
            </w:r>
            <w:r>
              <w:rPr>
                <w:rFonts w:ascii="GHEA Grapalat" w:hAnsi="GHEA Grapalat"/>
                <w:b w:val="0"/>
                <w:i w:val="0"/>
                <w:sz w:val="20"/>
                <w:szCs w:val="24"/>
                <w:lang w:val="hy-AM"/>
              </w:rPr>
              <w:t xml:space="preserve"> </w:t>
            </w:r>
            <w:r w:rsidRPr="00BC3A41">
              <w:rPr>
                <w:rFonts w:ascii="GHEA Grapalat" w:hAnsi="GHEA Grapalat"/>
                <w:b w:val="0"/>
                <w:i w:val="0"/>
                <w:sz w:val="20"/>
                <w:szCs w:val="24"/>
                <w:lang w:val="en-US"/>
              </w:rPr>
              <w:t>(% կամ անվճար)</w:t>
            </w:r>
          </w:p>
        </w:tc>
      </w:tr>
      <w:tr w:rsidR="00BC3A41" w:rsidRPr="00BC3A41" w:rsidTr="00BC3A41">
        <w:trPr>
          <w:trHeight w:val="2099"/>
        </w:trPr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41" w:rsidRPr="00BC3A41" w:rsidRDefault="00BC3A41" w:rsidP="007C1DC9">
            <w:pPr>
              <w:rPr>
                <w:rFonts w:ascii="GHEA Grapalat" w:hAnsi="GHEA Grapalat"/>
                <w:b w:val="0"/>
                <w:i w:val="0"/>
                <w:sz w:val="24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 w:val="24"/>
                <w:szCs w:val="24"/>
              </w:rPr>
              <w:t>37.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41" w:rsidRPr="00BC3A41" w:rsidRDefault="00BC3A41" w:rsidP="00BC3A41">
            <w:pPr>
              <w:rPr>
                <w:rFonts w:ascii="GHEA Grapalat" w:hAnsi="GHEA Grapalat"/>
                <w:b w:val="0"/>
                <w:i w:val="0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>Մանուկ Վազգեն Մանուկյան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41" w:rsidRPr="00BC3A41" w:rsidRDefault="00BC3A41" w:rsidP="00BC3A41">
            <w:pPr>
              <w:rPr>
                <w:rFonts w:ascii="GHEA Grapalat" w:hAnsi="GHEA Grapalat"/>
                <w:b w:val="0"/>
                <w:i w:val="0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>Մաքսիմ Մանուկ Մանուկյան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41" w:rsidRPr="00BC3A41" w:rsidRDefault="00BC3A41" w:rsidP="00BC3A41">
            <w:pPr>
              <w:rPr>
                <w:rFonts w:ascii="GHEA Grapalat" w:hAnsi="GHEA Grapalat"/>
                <w:b w:val="0"/>
                <w:i w:val="0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15.07.2021 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թվականի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 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N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 1169 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որոշման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 2-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րդ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 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կետի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  2-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րդ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</w:rPr>
              <w:t xml:space="preserve"> </w:t>
            </w: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ենթակետ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41" w:rsidRPr="00BC3A41" w:rsidRDefault="00BC3A41" w:rsidP="00BC3A41">
            <w:pPr>
              <w:rPr>
                <w:rFonts w:ascii="GHEA Grapalat" w:hAnsi="GHEA Grapalat"/>
                <w:b w:val="0"/>
                <w:i w:val="0"/>
                <w:szCs w:val="24"/>
              </w:rPr>
            </w:pPr>
            <w:r w:rsidRPr="00BC3A41">
              <w:rPr>
                <w:rFonts w:ascii="GHEA Grapalat" w:hAnsi="GHEA Grapalat"/>
                <w:b w:val="0"/>
                <w:i w:val="0"/>
                <w:szCs w:val="24"/>
                <w:lang w:val="en-US"/>
              </w:rPr>
              <w:t>անվճար</w:t>
            </w:r>
          </w:p>
        </w:tc>
      </w:tr>
    </w:tbl>
    <w:p w:rsidR="00BC3A41" w:rsidRDefault="00BC3A41" w:rsidP="00BC3A41">
      <w:pPr>
        <w:spacing w:after="0" w:line="240" w:lineRule="auto"/>
        <w:jc w:val="right"/>
      </w:pPr>
    </w:p>
    <w:p w:rsidR="00BC3A41" w:rsidRDefault="00BC3A41" w:rsidP="00BC3A41">
      <w:pPr>
        <w:spacing w:after="0" w:line="240" w:lineRule="auto"/>
        <w:jc w:val="right"/>
      </w:pPr>
    </w:p>
    <w:p w:rsidR="00BC3A41" w:rsidRDefault="00BC3A41" w:rsidP="00BC3A41">
      <w:pPr>
        <w:rPr>
          <w:rFonts w:ascii="GHEA Grapalat" w:hAnsi="GHEA Grapalat"/>
          <w:sz w:val="24"/>
          <w:szCs w:val="24"/>
          <w:lang w:val="hy-AM"/>
        </w:rPr>
      </w:pPr>
    </w:p>
    <w:p w:rsidR="00BC3A41" w:rsidRPr="0080777E" w:rsidRDefault="00BC3A41" w:rsidP="00BC3A41">
      <w:pPr>
        <w:rPr>
          <w:rFonts w:ascii="GHEA Grapalat" w:hAnsi="GHEA Grapalat"/>
          <w:sz w:val="24"/>
          <w:szCs w:val="24"/>
          <w:lang w:val="hy-AM"/>
        </w:rPr>
      </w:pPr>
      <w:r w:rsidRPr="0080777E">
        <w:rPr>
          <w:rFonts w:ascii="GHEA Grapalat" w:hAnsi="GHEA Grapalat"/>
          <w:sz w:val="24"/>
          <w:szCs w:val="24"/>
          <w:lang w:val="hy-AM"/>
        </w:rPr>
        <w:t>Ֆինանսատնտեսա</w:t>
      </w:r>
      <w:r w:rsidRPr="00BC3A41">
        <w:rPr>
          <w:rFonts w:ascii="GHEA Grapalat" w:hAnsi="GHEA Grapalat"/>
          <w:sz w:val="24"/>
          <w:szCs w:val="24"/>
          <w:lang w:val="hy-AM"/>
        </w:rPr>
        <w:t>գիտա</w:t>
      </w:r>
      <w:r w:rsidRPr="0080777E">
        <w:rPr>
          <w:rFonts w:ascii="GHEA Grapalat" w:hAnsi="GHEA Grapalat"/>
          <w:sz w:val="24"/>
          <w:szCs w:val="24"/>
          <w:lang w:val="hy-AM"/>
        </w:rPr>
        <w:t>կան և գնումների բաժնի պետ</w:t>
      </w:r>
      <w:r w:rsidRPr="00C7430E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</w:t>
      </w:r>
      <w:r w:rsidRPr="00C7430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0777E">
        <w:rPr>
          <w:rFonts w:ascii="GHEA Grapalat" w:hAnsi="GHEA Grapalat"/>
          <w:sz w:val="24"/>
          <w:szCs w:val="24"/>
          <w:lang w:val="hy-AM"/>
        </w:rPr>
        <w:t>Ա</w:t>
      </w:r>
      <w:r w:rsidRPr="00C7430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0777E">
        <w:rPr>
          <w:rFonts w:ascii="GHEA Grapalat" w:hAnsi="GHEA Grapalat"/>
          <w:sz w:val="24"/>
          <w:szCs w:val="24"/>
          <w:lang w:val="hy-AM"/>
        </w:rPr>
        <w:t>Ավետիս</w:t>
      </w:r>
      <w:r w:rsidRPr="00C7430E">
        <w:rPr>
          <w:rFonts w:ascii="GHEA Grapalat" w:hAnsi="GHEA Grapalat"/>
          <w:sz w:val="24"/>
          <w:szCs w:val="24"/>
          <w:lang w:val="hy-AM"/>
        </w:rPr>
        <w:t>յան</w:t>
      </w:r>
    </w:p>
    <w:p w:rsidR="00BC3A41" w:rsidRDefault="00BC3A41" w:rsidP="00BC3A41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C7430E">
        <w:rPr>
          <w:rFonts w:ascii="GHEA Grapalat" w:hAnsi="GHEA Grapalat"/>
          <w:sz w:val="24"/>
          <w:szCs w:val="24"/>
          <w:lang w:val="hy-AM"/>
        </w:rPr>
        <w:t>Կրթության, մշակույթի, սպորտի, երիտասարդության և</w:t>
      </w:r>
    </w:p>
    <w:p w:rsidR="00BC3A41" w:rsidRPr="0096014A" w:rsidRDefault="00BC3A41" w:rsidP="00BC3A41">
      <w:pPr>
        <w:rPr>
          <w:rFonts w:ascii="GHEA Grapalat" w:hAnsi="GHEA Grapalat"/>
          <w:sz w:val="24"/>
          <w:szCs w:val="24"/>
          <w:lang w:val="hy-AM"/>
        </w:rPr>
      </w:pPr>
      <w:r w:rsidRPr="00C7430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430E">
        <w:rPr>
          <w:rFonts w:ascii="GHEA Grapalat" w:hAnsi="GHEA Grapalat"/>
          <w:sz w:val="24"/>
          <w:szCs w:val="24"/>
          <w:lang w:val="hy-AM"/>
        </w:rPr>
        <w:t>Ա</w:t>
      </w:r>
      <w:r w:rsidRPr="00C7430E">
        <w:rPr>
          <w:rFonts w:ascii="GHEA Grapalat" w:hAnsi="GHEA Grapalat"/>
          <w:sz w:val="24"/>
          <w:szCs w:val="24"/>
          <w:lang w:val="hy-AM"/>
        </w:rPr>
        <w:t>ռողջապահության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430E">
        <w:rPr>
          <w:rFonts w:ascii="GHEA Grapalat" w:hAnsi="GHEA Grapalat"/>
          <w:sz w:val="24"/>
          <w:szCs w:val="24"/>
          <w:lang w:val="hy-AM"/>
        </w:rPr>
        <w:t xml:space="preserve">բաժնի </w:t>
      </w:r>
      <w:r>
        <w:rPr>
          <w:rFonts w:ascii="GHEA Grapalat" w:hAnsi="GHEA Grapalat"/>
          <w:sz w:val="24"/>
          <w:szCs w:val="24"/>
          <w:lang w:val="hy-AM"/>
        </w:rPr>
        <w:t>պետ</w:t>
      </w:r>
      <w:r w:rsidRPr="00C7430E">
        <w:rPr>
          <w:rFonts w:ascii="GHEA Grapalat" w:hAnsi="GHEA Grapalat"/>
          <w:sz w:val="24"/>
          <w:szCs w:val="24"/>
          <w:lang w:val="hy-AM"/>
        </w:rPr>
        <w:t xml:space="preserve">՝                                                      </w:t>
      </w:r>
      <w:r w:rsidRPr="0080777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2961">
        <w:rPr>
          <w:rFonts w:ascii="GHEA Grapalat" w:hAnsi="GHEA Grapalat"/>
          <w:sz w:val="24"/>
          <w:szCs w:val="24"/>
          <w:lang w:val="hy-AM"/>
        </w:rPr>
        <w:t xml:space="preserve">Գ. </w:t>
      </w:r>
      <w:r w:rsidRPr="0096014A">
        <w:rPr>
          <w:rFonts w:ascii="GHEA Grapalat" w:hAnsi="GHEA Grapalat"/>
          <w:sz w:val="24"/>
          <w:szCs w:val="24"/>
          <w:lang w:val="hy-AM"/>
        </w:rPr>
        <w:t>Ղազարյան</w:t>
      </w:r>
    </w:p>
    <w:p w:rsidR="00BC3A41" w:rsidRPr="00BC3A41" w:rsidRDefault="00BC3A41" w:rsidP="00BC3A41">
      <w:pPr>
        <w:spacing w:after="0" w:line="240" w:lineRule="auto"/>
        <w:jc w:val="right"/>
        <w:rPr>
          <w:lang w:val="hy-AM"/>
        </w:rPr>
      </w:pPr>
    </w:p>
    <w:sectPr w:rsidR="00BC3A41" w:rsidRPr="00BC3A41" w:rsidSect="00BC3A41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41"/>
    <w:rsid w:val="00BC3A41"/>
    <w:rsid w:val="00F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DFA5"/>
  <w15:chartTrackingRefBased/>
  <w15:docId w15:val="{8AA53E06-AC26-40B1-A026-3A6B96D3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b/>
        <w:i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41"/>
    <w:pPr>
      <w:spacing w:after="200" w:line="276" w:lineRule="auto"/>
    </w:pPr>
    <w:rPr>
      <w:rFonts w:cstheme="minorBidi"/>
      <w:b w:val="0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41"/>
    <w:pPr>
      <w:spacing w:after="0" w:line="240" w:lineRule="auto"/>
    </w:pPr>
    <w:rPr>
      <w:rFonts w:cstheme="minorBidi"/>
      <w:b w:val="0"/>
      <w:i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User8991</dc:creator>
  <cp:keywords/>
  <dc:description/>
  <cp:lastModifiedBy>User8991</cp:lastModifiedBy>
  <cp:revision>1</cp:revision>
  <dcterms:created xsi:type="dcterms:W3CDTF">2025-03-26T13:28:00Z</dcterms:created>
  <dcterms:modified xsi:type="dcterms:W3CDTF">2025-03-26T13:31:00Z</dcterms:modified>
</cp:coreProperties>
</file>