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2023.08.15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процедуры^tender:code_ru^</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5704A1" w:rsidRDefault="005704A1" w:rsidP="005704A1">
      <w:pPr>
        <w:pStyle w:val="BodyTextIndent"/>
        <w:widowControl w:val="0"/>
        <w:spacing w:line="240" w:lineRule="auto"/>
        <w:ind w:firstLine="0"/>
        <w:rPr>
          <w:rFonts w:ascii="Calibri" w:hAnsi="Calibri"/>
          <w:i w:val="0"/>
          <w:color w:val="000000" w:themeColor="text1"/>
          <w:sz w:val="22"/>
          <w:szCs w:val="22"/>
          <w:lang w:val="en-US"/>
        </w:rPr>
      </w:pPr>
      <w:r w:rsidRPr="005704A1">
        <w:rPr>
          <w:rFonts w:ascii="Calibri" w:hAnsi="Calibri"/>
          <w:i w:val="0"/>
          <w:sz w:val="22"/>
          <w:szCs w:val="22"/>
        </w:rPr>
        <w:t>Заказчик</w:t>
      </w:r>
      <w:r w:rsidRPr="005704A1">
        <w:rPr>
          <w:rFonts w:ascii="Calibri" w:hAnsi="Calibri" w:cs="Calibri"/>
          <w:i w:val="0"/>
          <w:sz w:val="22"/>
          <w:szCs w:val="22"/>
          <w:lang w:val="af-ZA"/>
        </w:rPr>
        <w:t>РА Араратская область, муниципалитет Веди</w:t>
      </w:r>
      <w:r w:rsidRPr="005704A1">
        <w:rPr>
          <w:rFonts w:ascii="Calibri" w:hAnsi="Calibri"/>
          <w:i w:val="0"/>
          <w:sz w:val="22"/>
          <w:szCs w:val="22"/>
          <w:lang w:val="en-US"/>
        </w:rPr>
        <w:t xml:space="preserve">, </w:t>
      </w:r>
      <w:r w:rsidRPr="005704A1">
        <w:rPr>
          <w:rFonts w:ascii="Calibri" w:hAnsi="Calibri"/>
          <w:i w:val="0"/>
          <w:sz w:val="22"/>
          <w:szCs w:val="22"/>
        </w:rPr>
        <w:t>находящийсяпоадресу</w:t>
      </w:r>
      <w:r w:rsidRPr="005704A1">
        <w:rPr>
          <w:rFonts w:ascii="Calibri" w:hAnsi="Calibri"/>
          <w:i w:val="0"/>
          <w:sz w:val="22"/>
          <w:szCs w:val="22"/>
          <w:lang w:val="en-US"/>
        </w:rPr>
        <w:t xml:space="preserve">: </w:t>
      </w:r>
      <w:r w:rsidRPr="005704A1">
        <w:rPr>
          <w:rFonts w:ascii="Calibri" w:hAnsi="Calibri" w:cs="Calibri"/>
          <w:i w:val="0"/>
          <w:sz w:val="22"/>
          <w:szCs w:val="22"/>
          <w:lang w:val="af-ZA"/>
        </w:rPr>
        <w:t>город Веди Араратской области</w:t>
      </w:r>
      <w:r w:rsidRPr="005704A1">
        <w:rPr>
          <w:rFonts w:ascii="Calibri" w:hAnsi="Calibri"/>
          <w:i w:val="0"/>
          <w:sz w:val="22"/>
          <w:szCs w:val="22"/>
          <w:lang w:val="en-US"/>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Приобретение услуги пассажирских перевозок для нужд общины Веди Араратского марза РА</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16:00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10</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16:00</w:t>
      </w:r>
      <w:r w:rsidRPr="005704A1">
        <w:rPr>
          <w:rFonts w:ascii="Calibri" w:hAnsi="Calibri"/>
          <w:i w:val="0"/>
          <w:sz w:val="22"/>
          <w:szCs w:val="22"/>
        </w:rPr>
        <w:t xml:space="preserve"> часов на </w:t>
      </w:r>
      <w:r w:rsidRPr="005704A1">
        <w:rPr>
          <w:rFonts w:ascii="Calibri" w:hAnsi="Calibri" w:cs="Calibri"/>
          <w:i w:val="0"/>
          <w:sz w:val="22"/>
          <w:szCs w:val="22"/>
          <w:lang w:val="af-ZA"/>
        </w:rPr>
        <w:t>10</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Лусине Сейранян</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vedu.qaxaqapetaran.2017@mail.ru</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060-88-11-11 ներքին 015, 091-27-71-56</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РА Араратская область, муниципалитет Веди</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ՀՀԱՄՎՀ-ԷԱՃԾՁԲ-23/03</w:t>
      </w:r>
      <w:r w:rsidRPr="005704A1">
        <w:rPr>
          <w:rFonts w:ascii="Calibri" w:hAnsi="Calibri" w:cs="Times Armenian"/>
          <w:lang w:val="ru-RU"/>
        </w:rPr>
        <w:br/>
      </w:r>
      <w:r w:rsidRPr="005704A1">
        <w:rPr>
          <w:rFonts w:ascii="Calibri" w:hAnsi="Calibri" w:cstheme="minorHAnsi"/>
          <w:lang w:val="af-ZA"/>
        </w:rPr>
        <w:t>2023.08.15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РА Араратская область, муниципалитет Веди</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РА Араратская область, муниципалитет Веди</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Приобретение услуги пассажирских перевозок для нужд общины Веди Араратского марза РА</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7"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9"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Приобретение услуги пассажирских перевозок для нужд общины Веди Араратского марза РА</w:t>
      </w:r>
      <w:r w:rsidR="005704A1" w:rsidRPr="005704A1">
        <w:rPr>
          <w:rFonts w:ascii="Calibri" w:hAnsi="Calibri"/>
          <w:b/>
          <w:lang w:val="ru-RU"/>
        </w:rPr>
        <w:t>ДЛЯНУЖД</w:t>
      </w:r>
      <w:r w:rsidR="00D80C43" w:rsidRPr="00D80C43">
        <w:rPr>
          <w:rFonts w:ascii="Calibri" w:hAnsi="Calibri"/>
          <w:b/>
          <w:lang w:val="hy-AM"/>
        </w:rPr>
        <w:t>РА Араратская область, муниципалитет Веди</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2"/>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ՀՀԱՄՎՀ-ԷԱՃԾՁԲ-23/03</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vedu.qaxaqapetaran.2017@mail.ru</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Приобретение услуги пассажирских перевозок для нужд общины Веди Араратского марза РА</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10</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5704A1" w:rsidRPr="005704A1" w:rsidRDefault="005704A1" w:rsidP="005704A1">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которые по состоянию на день подачи заявки включены в список участников, не имеющих права на участие в процессе закупок.</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Pr>
          <w:color w:val="000000"/>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3"/>
        <w:t>1.1</w:t>
      </w:r>
      <w:r w:rsidRPr="00C90AA7">
        <w:rPr>
          <w:rFonts w:ascii="Calibri" w:hAnsi="Calibri"/>
          <w:color w:val="000000" w:themeColor="text1"/>
          <w:lang w:val="ru-RU"/>
        </w:rPr>
        <w:t xml:space="preserve">   </w:t>
      </w:r>
      <w:r w:rsidR="0080092E">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 xml:space="preserve">содержании разъяснения </w:t>
      </w:r>
      <w:r w:rsidRPr="005704A1">
        <w:rPr>
          <w:rFonts w:ascii="Calibri" w:hAnsi="Calibri"/>
          <w:color w:val="000000" w:themeColor="text1"/>
          <w:lang w:val="ru-RU"/>
        </w:rPr>
        <w:lastRenderedPageBreak/>
        <w:t>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16:00</w:t>
      </w:r>
      <w:r w:rsidRPr="005704A1">
        <w:rPr>
          <w:rFonts w:ascii="Calibri" w:hAnsi="Calibri"/>
          <w:lang w:val="ru-RU"/>
        </w:rPr>
        <w:t>" часов "</w:t>
      </w:r>
      <w:r w:rsidRPr="005704A1">
        <w:rPr>
          <w:rFonts w:ascii="Calibri" w:hAnsi="Calibri"/>
          <w:lang w:val="hy-AM"/>
        </w:rPr>
        <w:t>10</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Pr>
          <w:color w:val="000000"/>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t>в случае признания отобранным участником</w:t>
      </w:r>
      <w:r w:rsidR="0080092E">
        <w:rPr>
          <w:color w:val="000000"/>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lastRenderedPageBreak/>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4"/>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386.61</w:t>
      </w:r>
      <w:r w:rsidRPr="005704A1">
        <w:rPr>
          <w:rFonts w:ascii="Calibri" w:hAnsi="Calibri"/>
          <w:szCs w:val="22"/>
        </w:rPr>
        <w:t xml:space="preserve"> драмом, российский рубль </w:t>
      </w:r>
      <w:r w:rsidRPr="005704A1">
        <w:rPr>
          <w:rFonts w:ascii="Calibri" w:hAnsi="Calibri"/>
          <w:lang w:val="hy-AM"/>
        </w:rPr>
        <w:t>3.81</w:t>
      </w:r>
      <w:r w:rsidRPr="005704A1">
        <w:rPr>
          <w:rFonts w:ascii="Calibri" w:hAnsi="Calibri"/>
          <w:szCs w:val="22"/>
        </w:rPr>
        <w:t xml:space="preserve">драмом, евро </w:t>
      </w:r>
      <w:r w:rsidRPr="005704A1">
        <w:rPr>
          <w:rFonts w:ascii="Calibri" w:hAnsi="Calibri"/>
          <w:lang w:val="hy-AM"/>
        </w:rPr>
        <w:t>423.07</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lastRenderedPageBreak/>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2023.08.28. 16:00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В противном случае заявка оценивается неудовлетворительно и отклоняется, в том числе, если настоящим приглашением предусмотрено требование о представлении заявки и занявший первое место участник представил обеспечение заявкой в виде банковской гарантии, однако в установленный настоящим приглашением срок не представил ее оригинал, а процедура закупки на основании пункта 4 части 1 статьи 37 Закона объявляется несостоявшейся.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80092E"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80092E"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w:t>
      </w:r>
      <w:r>
        <w:rPr>
          <w:rFonts w:ascii="Calibri" w:hAnsi="Calibri"/>
          <w:color w:val="000000" w:themeColor="text1"/>
          <w:lang w:val="hy-AM"/>
        </w:rPr>
        <w:t xml:space="preserve"> </w:t>
      </w:r>
      <w:r w:rsidR="001B3F4D" w:rsidRPr="001B3F4D">
        <w:rPr>
          <w:rFonts w:ascii="Calibri" w:hAnsi="Calibri"/>
          <w:color w:val="000000" w:themeColor="text1"/>
          <w:lang w:val="ru-RU"/>
        </w:rPr>
        <w:t xml:space="preserve">по состоянию на день истечения срока представления решения уполномоченному органу, </w:t>
      </w:r>
      <w:r w:rsidR="001B3F4D" w:rsidRPr="001B3F4D">
        <w:rPr>
          <w:rFonts w:ascii="Calibri" w:hAnsi="Calibri"/>
          <w:color w:val="000000" w:themeColor="text1"/>
          <w:lang w:val="ru-RU"/>
        </w:rPr>
        <w:lastRenderedPageBreak/>
        <w:t>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1B3F4D" w:rsidP="001B3F4D">
      <w:pPr>
        <w:widowControl w:val="0"/>
        <w:tabs>
          <w:tab w:val="left" w:pos="1276"/>
        </w:tabs>
        <w:spacing w:after="0" w:line="240" w:lineRule="auto"/>
        <w:jc w:val="both"/>
        <w:rPr>
          <w:rFonts w:ascii="Calibri" w:hAnsi="Calibri"/>
          <w:color w:val="000000" w:themeColor="text1"/>
          <w:lang w:val="hy-AM"/>
        </w:rPr>
      </w:pPr>
      <w:r w:rsidRPr="001B3F4D">
        <w:rPr>
          <w:rFonts w:ascii="Calibri" w:hAnsi="Calibri"/>
          <w:color w:val="000000" w:themeColor="text1"/>
          <w:lang w:val="ru-RU"/>
        </w:rPr>
        <w:t>•</w:t>
      </w:r>
      <w:r w:rsidR="0080092E">
        <w:rPr>
          <w:rFonts w:ascii="Calibri" w:hAnsi="Calibri"/>
          <w:color w:val="000000" w:themeColor="text1"/>
          <w:lang w:val="hy-AM"/>
        </w:rPr>
        <w:t xml:space="preserve"> </w:t>
      </w:r>
      <w:r w:rsidRPr="001B3F4D">
        <w:rPr>
          <w:rFonts w:ascii="Calibri" w:hAnsi="Calibri"/>
          <w:color w:val="000000" w:themeColor="text1"/>
          <w:lang w:val="ru-RU"/>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1B3F4D" w:rsidRPr="001B3F4D" w:rsidRDefault="0080092E" w:rsidP="001B3F4D">
      <w:pPr>
        <w:widowControl w:val="0"/>
        <w:tabs>
          <w:tab w:val="left" w:pos="1276"/>
        </w:tabs>
        <w:spacing w:after="0" w:line="240" w:lineRule="auto"/>
        <w:jc w:val="both"/>
        <w:rPr>
          <w:rFonts w:ascii="Calibri" w:hAnsi="Calibri"/>
          <w:color w:val="000000" w:themeColor="text1"/>
          <w:lang w:val="ru-RU"/>
        </w:rPr>
      </w:pPr>
      <w: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w:t>
      </w:r>
      <w:r w:rsidRPr="005704A1">
        <w:rPr>
          <w:rFonts w:ascii="Calibri" w:hAnsi="Calibri" w:cs="Sylfaen"/>
          <w:color w:val="000000" w:themeColor="text1"/>
          <w:lang w:val="ru-RU"/>
        </w:rPr>
        <w:lastRenderedPageBreak/>
        <w:t>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 xml:space="preserve">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w:t>
      </w:r>
      <w:r w:rsidRPr="009F6E96">
        <w:rPr>
          <w:rFonts w:ascii="Calibri" w:hAnsi="Calibri" w:cstheme="minorHAnsi"/>
          <w:lang w:val="ru-RU"/>
        </w:rPr>
        <w:lastRenderedPageBreak/>
        <w:t>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4949DC">
      <w:pPr>
        <w:widowControl w:val="0"/>
        <w:tabs>
          <w:tab w:val="left" w:pos="1276"/>
        </w:tabs>
        <w:spacing w:line="240" w:lineRule="auto"/>
        <w:ind w:firstLine="567"/>
        <w:rPr>
          <w:rFonts w:ascii="Calibri" w:hAnsi="Calibri" w:cstheme="minorHAnsi"/>
          <w:lang w:val="ru-RU"/>
        </w:rPr>
      </w:pPr>
      <w:r w:rsidRPr="00866F85">
        <w:rPr>
          <w:rFonts w:ascii="Calibri" w:hAnsi="Calibri" w:cstheme="minorHAnsi"/>
          <w:lang w:val="ru-RU"/>
        </w:rPr>
        <w:t>10.5.</w:t>
      </w:r>
      <w:r w:rsidR="00EB1AD1">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4949DC">
      <w:pPr>
        <w:widowControl w:val="0"/>
        <w:tabs>
          <w:tab w:val="left" w:pos="1276"/>
        </w:tabs>
        <w:spacing w:line="240" w:lineRule="auto"/>
        <w:ind w:firstLine="567"/>
        <w:rPr>
          <w:rFonts w:ascii="Calibri" w:hAnsi="Calibri" w:cstheme="minorHAnsi"/>
          <w:lang w:val="ru-RU"/>
        </w:rPr>
      </w:pPr>
      <w:r w:rsidRPr="00866F85">
        <w:rPr>
          <w:rFonts w:ascii="Calibri" w:hAnsi="Calibri" w:cstheme="minorHAnsi"/>
          <w:lang w:val="ru-RU"/>
        </w:rPr>
        <w:t>10.6.</w:t>
      </w:r>
      <w:r w:rsidR="00EB1AD1">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r w:rsidRPr="00B27AD6">
        <w:rPr>
          <w:rFonts w:ascii="Calibri" w:hAnsi="Calibri"/>
          <w:color w:val="000000" w:themeColor="text1"/>
          <w:lang w:val="ru-RU"/>
        </w:rPr>
        <w:t>10.7</w:t>
      </w:r>
      <w:r w:rsidR="00EB1AD1">
        <w:rPr>
          <w:rFonts w:ascii="Calibri" w:hAnsi="Calibri"/>
          <w:color w:val="000000" w:themeColor="text1"/>
          <w:lang w:val="hy-AM"/>
        </w:rPr>
        <w:t>․</w:t>
      </w:r>
      <w:r w:rsidRPr="00B27AD6">
        <w:rPr>
          <w:rFonts w:ascii="Calibri" w:hAnsi="Calibri"/>
          <w:color w:val="000000" w:themeColor="text1"/>
          <w:lang w:val="ru-RU"/>
        </w:rPr>
        <w:t xml:space="preserve">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 xml:space="preserve">Настоящая процедура на основании пункта 4 части 1 статьи 37 Закона объявляется несостоявшейся, если по </w:t>
      </w:r>
      <w:r w:rsidRPr="001B4249">
        <w:rPr>
          <w:rFonts w:ascii="Calibri" w:hAnsi="Calibri"/>
          <w:color w:val="000000" w:themeColor="text1"/>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w:t>
      </w:r>
      <w:r w:rsidRPr="00B54F87">
        <w:rPr>
          <w:rFonts w:ascii="Calibri" w:hAnsi="Calibri"/>
          <w:color w:val="000000" w:themeColor="text1"/>
          <w:lang w:val="ru-RU"/>
        </w:rPr>
        <w:lastRenderedPageBreak/>
        <w:t>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Default="005575D3" w:rsidP="005575D3">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 xml:space="preserve">под кодом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ՀՀԱՄՎՀ-ԷԱՃԾՁԲ-23/03</w:t>
      </w:r>
      <w:r w:rsidR="0080092E" w:rsidRPr="005704A1">
        <w:rPr>
          <w:rFonts w:ascii="Calibri" w:hAnsi="Calibri"/>
          <w:b/>
          <w:color w:val="000000" w:themeColor="text1"/>
          <w:sz w:val="24"/>
          <w:szCs w:val="24"/>
        </w:rPr>
        <w:t>"</w:t>
      </w:r>
    </w:p>
    <w:p w:rsidR="005575D3" w:rsidRDefault="005575D3" w:rsidP="005575D3">
      <w:pPr>
        <w:spacing w:line="240" w:lineRule="auto"/>
        <w:jc w:val="right"/>
        <w:rPr>
          <w:rFonts w:ascii="Calibri" w:hAnsi="Calibri" w:cstheme="minorHAnsi"/>
          <w:b/>
          <w:color w:val="000000" w:themeColor="text1"/>
          <w:sz w:val="24"/>
          <w:lang w:val="ru-RU"/>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Default="005575D3" w:rsidP="005575D3">
      <w:pPr>
        <w:spacing w:after="0"/>
        <w:rPr>
          <w:rFonts w:ascii="Calibri" w:hAnsi="Calibri" w:cstheme="minorHAnsi"/>
          <w:lang w:val="ru-RU"/>
        </w:rPr>
      </w:pPr>
      <w:r>
        <w:rPr>
          <w:rFonts w:ascii="Calibri" w:hAnsi="Calibri" w:cstheme="minorHAnsi"/>
          <w:lang w:val="af-ZA"/>
        </w:rPr>
        <w:t>РА Араратская область, муниципалитет Веди</w:t>
      </w:r>
      <w:r>
        <w:rPr>
          <w:rFonts w:ascii="Calibri" w:hAnsi="Calibri" w:cstheme="minorHAnsi"/>
          <w:lang w:val="ru-RU"/>
        </w:rPr>
        <w:t xml:space="preserve"> под кодом </w:t>
      </w:r>
      <w:r>
        <w:rPr>
          <w:rFonts w:ascii="Calibri" w:hAnsi="Calibri" w:cstheme="minorHAnsi"/>
          <w:lang w:val="af-ZA"/>
        </w:rPr>
        <w:t>^tender:code</w:t>
      </w:r>
      <w:r w:rsidR="0080092E" w:rsidRPr="0080092E">
        <w:rPr>
          <w:rFonts w:ascii="Calibri" w:hAnsi="Calibri" w:cstheme="minorHAnsi"/>
          <w:lang w:val="af-ZA"/>
        </w:rPr>
        <w:t>_ru</w:t>
      </w:r>
      <w:r>
        <w:rPr>
          <w:rFonts w:ascii="Calibri" w:hAnsi="Calibri" w:cstheme="minorHAnsi"/>
          <w:lang w:val="af-ZA"/>
        </w:rPr>
        <w:t>^</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5575D3" w:rsidRDefault="005575D3" w:rsidP="005575D3">
      <w:pPr>
        <w:widowControl w:val="0"/>
        <w:spacing w:after="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5575D3" w:rsidRDefault="005575D3" w:rsidP="005575D3">
      <w:pPr>
        <w:widowControl w:val="0"/>
        <w:spacing w:after="0"/>
        <w:ind w:left="2835"/>
        <w:rPr>
          <w:rFonts w:ascii="Calibri" w:hAnsi="Calibri" w:cstheme="minorHAnsi"/>
          <w:sz w:val="16"/>
        </w:rPr>
      </w:pPr>
      <w:r>
        <w:rPr>
          <w:rFonts w:ascii="Calibri" w:hAnsi="Calibri" w:cstheme="minorHAnsi"/>
          <w:sz w:val="16"/>
        </w:rPr>
        <w:t>наименование участника</w:t>
      </w:r>
    </w:p>
    <w:p w:rsidR="005575D3" w:rsidRDefault="005575D3" w:rsidP="005575D3">
      <w:pPr>
        <w:pStyle w:val="ListParagraph"/>
        <w:widowControl w:val="0"/>
        <w:numPr>
          <w:ilvl w:val="0"/>
          <w:numId w:val="26"/>
        </w:numPr>
        <w:spacing w:line="240" w:lineRule="auto"/>
        <w:rPr>
          <w:rFonts w:ascii="Calibri" w:hAnsi="Calibri" w:cstheme="minorHAnsi"/>
          <w:lang w:val="ru-RU"/>
        </w:rPr>
      </w:pPr>
      <w:r>
        <w:rPr>
          <w:rFonts w:ascii="Calibri" w:hAnsi="Calibri" w:cstheme="minorHAnsi"/>
          <w:lang w:val="ru-RU"/>
        </w:rPr>
        <w:t>Удовлетворяет</w:t>
      </w:r>
      <w:r>
        <w:rPr>
          <w:rFonts w:ascii="Calibri" w:hAnsi="Calibri" w:cstheme="minorHAnsi"/>
          <w:spacing w:val="-4"/>
          <w:lang w:val="ru-RU"/>
        </w:rPr>
        <w:t xml:space="preserve"> требованиям к праву участия установленным приглашением </w:t>
      </w:r>
      <w:r>
        <w:rPr>
          <w:rFonts w:ascii="Calibri" w:hAnsi="Calibri" w:cstheme="minorHAnsi"/>
          <w:lang w:val="ru-RU"/>
        </w:rPr>
        <w:t xml:space="preserve">под кодом </w:t>
      </w:r>
      <w:r>
        <w:rPr>
          <w:rFonts w:ascii="Calibri" w:hAnsi="Calibri" w:cstheme="minorHAnsi"/>
          <w:color w:val="000000" w:themeColor="text1"/>
          <w:lang w:val="ru-RU"/>
        </w:rPr>
        <w:t>"</w:t>
      </w:r>
      <w:r>
        <w:rPr>
          <w:rFonts w:ascii="Calibri" w:hAnsi="Calibri" w:cstheme="minorHAnsi"/>
          <w:lang w:val="af-ZA"/>
        </w:rPr>
        <w:t>^tender:code</w:t>
      </w:r>
      <w:r w:rsidR="0080092E" w:rsidRPr="0080092E">
        <w:rPr>
          <w:rFonts w:ascii="Calibri" w:hAnsi="Calibri" w:cstheme="minorHAnsi"/>
          <w:lang w:val="af-ZA"/>
        </w:rPr>
        <w:t>_ru</w:t>
      </w:r>
      <w:r>
        <w:rPr>
          <w:rFonts w:ascii="Calibri" w:hAnsi="Calibri" w:cstheme="minorHAnsi"/>
          <w:lang w:val="af-ZA"/>
        </w:rPr>
        <w:t>^</w:t>
      </w:r>
      <w:r w:rsidRPr="0080092E">
        <w:rPr>
          <w:rFonts w:ascii="Calibri" w:hAnsi="Calibri" w:cstheme="minorHAnsi"/>
          <w:lang w:val="af-ZA"/>
        </w:rPr>
        <w:t>"*,</w:t>
      </w:r>
      <w:r>
        <w:rPr>
          <w:rFonts w:ascii="Calibri" w:hAnsi="Calibri" w:cstheme="minorHAnsi"/>
          <w:b/>
          <w:color w:val="000000" w:themeColor="text1"/>
          <w:lang w:val="ru-RU"/>
        </w:rPr>
        <w:t xml:space="preserve"> </w:t>
      </w:r>
      <w:r w:rsidRPr="00A142D6">
        <w:rPr>
          <w:rFonts w:ascii="Calibri" w:hAnsi="Calibri" w:cstheme="minorHAnsi"/>
          <w:spacing w:val="-4"/>
          <w:lang w:val="ru-RU"/>
        </w:rPr>
        <w:t xml:space="preserve">и </w:t>
      </w:r>
      <w:r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Default="005575D3" w:rsidP="004621E6">
      <w:pPr>
        <w:pStyle w:val="ListParagraph"/>
        <w:widowControl w:val="0"/>
        <w:numPr>
          <w:ilvl w:val="0"/>
          <w:numId w:val="26"/>
        </w:numPr>
        <w:spacing w:line="240" w:lineRule="auto"/>
        <w:rPr>
          <w:rFonts w:ascii="Calibri" w:hAnsi="Calibri" w:cstheme="minorHAnsi"/>
          <w:lang w:val="ru-RU"/>
        </w:rPr>
      </w:pPr>
      <w:r>
        <w:rPr>
          <w:rFonts w:ascii="Calibri" w:hAnsi="Calibri" w:cstheme="minorHAnsi"/>
          <w:lang w:val="ru-RU"/>
        </w:rPr>
        <w:t xml:space="preserve">В </w:t>
      </w:r>
      <w:r w:rsidR="004621E6" w:rsidRPr="004621E6">
        <w:rPr>
          <w:rFonts w:ascii="Calibri" w:hAnsi="Calibri" w:cstheme="minorHAnsi"/>
          <w:lang w:val="ru-RU"/>
        </w:rPr>
        <w:t>рамках</w:t>
      </w:r>
      <w:r>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 xml:space="preserve">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w:t>
      </w:r>
      <w:r>
        <w:rPr>
          <w:rFonts w:ascii="Calibri" w:hAnsi="Calibri" w:cstheme="minorHAnsi"/>
          <w:lang w:val="ru-RU"/>
        </w:rPr>
        <w:lastRenderedPageBreak/>
        <w:t>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7"/>
        <w:gridCol w:w="2007"/>
        <w:gridCol w:w="3163"/>
        <w:gridCol w:w="2481"/>
      </w:tblGrid>
      <w:tr w:rsidR="005575D3" w:rsidRPr="008A44A4"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8A44A4"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8A44A4"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8A44A4"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4621E6" w:rsidRPr="00FD1EE4" w:rsidTr="00A1438C">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A1438C">
            <w:pPr>
              <w:spacing w:before="240" w:after="240"/>
              <w:ind w:left="993" w:hanging="851"/>
              <w:rPr>
                <w:rFonts w:ascii="GHEA Grapalat" w:eastAsia="GHEA Grapalat" w:hAnsi="GHEA Grapalat" w:cs="GHEA Grapalat"/>
              </w:rPr>
            </w:pPr>
          </w:p>
        </w:tc>
      </w:tr>
      <w:tr w:rsidR="004621E6" w:rsidRPr="00A1438C" w:rsidTr="00A1438C">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A1438C">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4621E6" w:rsidRPr="00A1438C" w:rsidTr="00A1438C">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A1438C">
            <w:pPr>
              <w:spacing w:before="240" w:after="240"/>
              <w:rPr>
                <w:rFonts w:ascii="GHEA Grapalat" w:eastAsia="GHEA Grapalat" w:hAnsi="GHEA Grapalat" w:cs="GHEA Grapalat"/>
                <w:lang w:val="ru-RU"/>
              </w:rPr>
            </w:pPr>
          </w:p>
        </w:tc>
      </w:tr>
      <w:tr w:rsidR="004621E6" w:rsidRPr="00FD1EE4" w:rsidTr="00A1438C">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4621E6" w:rsidRPr="00A1438C" w:rsidTr="00A1438C">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A1438C">
            <w:pPr>
              <w:spacing w:before="240" w:after="240"/>
              <w:rPr>
                <w:rFonts w:ascii="GHEA Grapalat" w:eastAsia="GHEA Grapalat" w:hAnsi="GHEA Grapalat" w:cs="GHEA Grapalat"/>
                <w:lang w:val="ru-RU"/>
              </w:rPr>
            </w:pPr>
          </w:p>
        </w:tc>
      </w:tr>
      <w:tr w:rsidR="004621E6" w:rsidRPr="00FD1EE4" w:rsidTr="00A1438C">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4621E6" w:rsidRPr="00FD1EE4" w:rsidTr="00A1438C">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A1438C" w:rsidTr="00A1438C">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A1438C">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4621E6" w:rsidRPr="00FD1EE4" w:rsidTr="00A1438C">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A1438C" w:rsidTr="00A1438C">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A1438C">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4621E6" w:rsidRPr="00FD1EE4" w:rsidTr="00A1438C">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A1438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A1438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4621E6" w:rsidRPr="00FD1EE4" w:rsidTr="00A1438C">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A1438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4621E6" w:rsidRPr="00FD1EE4" w:rsidTr="00A1438C">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A1438C" w:rsidTr="00A1438C">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A1438C">
            <w:pPr>
              <w:spacing w:before="240" w:after="240"/>
              <w:rPr>
                <w:rFonts w:ascii="GHEA Grapalat" w:eastAsia="GHEA Grapalat" w:hAnsi="GHEA Grapalat" w:cs="GHEA Grapalat"/>
                <w:lang w:val="ru-RU"/>
              </w:rPr>
            </w:pPr>
          </w:p>
        </w:tc>
      </w:tr>
      <w:tr w:rsidR="004621E6" w:rsidRPr="00FD1EE4" w:rsidTr="00A1438C">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A1438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4621E6" w:rsidRPr="00FD1EE4" w:rsidTr="00A1438C">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A1438C">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4621E6" w:rsidRPr="00FD1EE4" w:rsidTr="00A1438C">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A1438C">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4621E6" w:rsidRPr="00FD1EE4" w:rsidTr="00A1438C">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A1438C" w:rsidTr="00A1438C">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A1438C">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4621E6" w:rsidRPr="00FD1EE4" w:rsidTr="00A1438C">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A1438C" w:rsidTr="00A1438C">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A1438C">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4621E6" w:rsidRPr="00A1438C" w:rsidTr="00A1438C">
        <w:trPr>
          <w:trHeight w:val="924"/>
        </w:trPr>
        <w:tc>
          <w:tcPr>
            <w:tcW w:w="9016" w:type="dxa"/>
            <w:gridSpan w:val="2"/>
            <w:vAlign w:val="center"/>
          </w:tcPr>
          <w:p w:rsidR="004621E6" w:rsidRPr="0032775F" w:rsidRDefault="004621E6" w:rsidP="00A1438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A1438C">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A1438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A1438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A1438C" w:rsidTr="00A1438C">
        <w:tc>
          <w:tcPr>
            <w:tcW w:w="9016" w:type="dxa"/>
            <w:gridSpan w:val="2"/>
            <w:vAlign w:val="center"/>
          </w:tcPr>
          <w:p w:rsidR="004621E6" w:rsidRPr="0032775F" w:rsidRDefault="004621E6" w:rsidP="00A1438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A1438C" w:rsidTr="00A1438C">
        <w:tc>
          <w:tcPr>
            <w:tcW w:w="9016" w:type="dxa"/>
            <w:gridSpan w:val="2"/>
            <w:vAlign w:val="center"/>
          </w:tcPr>
          <w:p w:rsidR="004621E6" w:rsidRPr="0032775F" w:rsidRDefault="004621E6" w:rsidP="00A1438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4621E6" w:rsidRPr="00A1438C" w:rsidTr="00A1438C">
        <w:trPr>
          <w:trHeight w:val="924"/>
        </w:trPr>
        <w:tc>
          <w:tcPr>
            <w:tcW w:w="9016" w:type="dxa"/>
            <w:gridSpan w:val="2"/>
            <w:vAlign w:val="center"/>
          </w:tcPr>
          <w:p w:rsidR="004621E6" w:rsidRPr="0032775F" w:rsidRDefault="004621E6" w:rsidP="00A1438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A1438C">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A1438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A1438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A1438C" w:rsidTr="00A1438C">
        <w:tc>
          <w:tcPr>
            <w:tcW w:w="9016" w:type="dxa"/>
            <w:gridSpan w:val="2"/>
            <w:vAlign w:val="center"/>
          </w:tcPr>
          <w:p w:rsidR="004621E6" w:rsidRPr="0032775F" w:rsidRDefault="004621E6" w:rsidP="00A1438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A1438C" w:rsidTr="00A1438C">
        <w:tc>
          <w:tcPr>
            <w:tcW w:w="9016" w:type="dxa"/>
            <w:gridSpan w:val="2"/>
            <w:vAlign w:val="center"/>
          </w:tcPr>
          <w:p w:rsidR="004621E6" w:rsidRPr="0032775F" w:rsidRDefault="004621E6" w:rsidP="00A1438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A1438C" w:rsidTr="00A1438C">
        <w:tc>
          <w:tcPr>
            <w:tcW w:w="9016" w:type="dxa"/>
            <w:gridSpan w:val="2"/>
            <w:vAlign w:val="center"/>
          </w:tcPr>
          <w:p w:rsidR="004621E6" w:rsidRPr="0032775F" w:rsidRDefault="004621E6" w:rsidP="00A1438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A1438C" w:rsidTr="00A1438C">
        <w:tc>
          <w:tcPr>
            <w:tcW w:w="9016" w:type="dxa"/>
            <w:gridSpan w:val="2"/>
            <w:vAlign w:val="center"/>
          </w:tcPr>
          <w:p w:rsidR="004621E6" w:rsidRPr="0032775F" w:rsidRDefault="004621E6" w:rsidP="00A1438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4621E6" w:rsidRPr="00A1438C" w:rsidTr="00A1438C">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A1438C">
            <w:pPr>
              <w:spacing w:before="240" w:after="240"/>
              <w:rPr>
                <w:rFonts w:ascii="GHEA Grapalat" w:eastAsia="GHEA Grapalat" w:hAnsi="GHEA Grapalat" w:cs="GHEA Grapalat"/>
                <w:lang w:val="ru-RU"/>
              </w:rPr>
            </w:pPr>
          </w:p>
        </w:tc>
      </w:tr>
      <w:tr w:rsidR="004621E6" w:rsidRPr="00FD1EE4" w:rsidTr="00A1438C">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A1438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A1438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A1438C">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A1438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A1438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4621E6" w:rsidRPr="00FD1EE4" w:rsidTr="00A1438C">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4621E6" w:rsidRPr="00FD1EE4" w:rsidTr="00A1438C">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A1438C" w:rsidTr="00A1438C">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A1438C">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4621E6" w:rsidRPr="00A1438C" w:rsidTr="00A1438C">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A1438C">
            <w:pPr>
              <w:spacing w:before="240" w:after="240"/>
              <w:rPr>
                <w:rFonts w:ascii="GHEA Grapalat" w:eastAsia="GHEA Grapalat" w:hAnsi="GHEA Grapalat" w:cs="GHEA Grapalat"/>
                <w:lang w:val="ru-RU"/>
              </w:rPr>
            </w:pPr>
          </w:p>
        </w:tc>
      </w:tr>
      <w:tr w:rsidR="004621E6" w:rsidRPr="00A1438C" w:rsidTr="00A1438C">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A1438C">
            <w:pPr>
              <w:spacing w:before="240" w:after="240"/>
              <w:rPr>
                <w:rFonts w:ascii="GHEA Grapalat" w:eastAsia="GHEA Grapalat" w:hAnsi="GHEA Grapalat" w:cs="GHEA Grapalat"/>
                <w:lang w:val="ru-RU"/>
              </w:rPr>
            </w:pPr>
          </w:p>
        </w:tc>
      </w:tr>
      <w:tr w:rsidR="004621E6" w:rsidRPr="00A1438C" w:rsidTr="00A1438C">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A1438C">
            <w:pPr>
              <w:spacing w:before="240" w:after="240"/>
              <w:rPr>
                <w:rFonts w:ascii="GHEA Grapalat" w:eastAsia="GHEA Grapalat" w:hAnsi="GHEA Grapalat" w:cs="GHEA Grapalat"/>
                <w:lang w:val="ru-RU"/>
              </w:rPr>
            </w:pPr>
          </w:p>
        </w:tc>
      </w:tr>
      <w:tr w:rsidR="004621E6" w:rsidRPr="00A1438C" w:rsidTr="00A1438C">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A1438C">
            <w:pPr>
              <w:spacing w:before="240" w:after="240"/>
              <w:rPr>
                <w:rFonts w:ascii="GHEA Grapalat" w:eastAsia="GHEA Grapalat" w:hAnsi="GHEA Grapalat" w:cs="GHEA Grapalat"/>
                <w:lang w:val="ru-RU"/>
              </w:rPr>
            </w:pPr>
          </w:p>
        </w:tc>
      </w:tr>
      <w:tr w:rsidR="004621E6" w:rsidRPr="00A1438C" w:rsidTr="00A1438C">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A1438C">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4621E6" w:rsidRPr="00FD1EE4" w:rsidTr="00A1438C">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A1438C" w:rsidTr="00A1438C">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A1438C">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tblPr>
      <w:tblGrid>
        <w:gridCol w:w="9016"/>
      </w:tblGrid>
      <w:tr w:rsidR="004621E6" w:rsidRPr="00A1438C" w:rsidTr="00A1438C">
        <w:tc>
          <w:tcPr>
            <w:tcW w:w="9016" w:type="dxa"/>
            <w:shd w:val="clear" w:color="auto" w:fill="DEEAF6" w:themeFill="accent1" w:themeFillTint="33"/>
          </w:tcPr>
          <w:p w:rsidR="004621E6" w:rsidRPr="00FD1EE4" w:rsidRDefault="004621E6" w:rsidP="00A1438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A1438C" w:rsidTr="00A1438C">
        <w:trPr>
          <w:trHeight w:val="10187"/>
        </w:trPr>
        <w:tc>
          <w:tcPr>
            <w:tcW w:w="9016" w:type="dxa"/>
          </w:tcPr>
          <w:p w:rsidR="004621E6" w:rsidRPr="00FD1EE4" w:rsidRDefault="004621E6" w:rsidP="00A1438C">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bookmarkStart w:id="0" w:name="_GoBack"/>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bookmarkEnd w:id="0"/>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7"/>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"ՀՀԱՄՎՀ-ԷԱՃԾՁԲ-23/03"</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РА Араратская область, муниципалитет Веди*(далее — Заказчик) процедуре закупок под кодом ՀՀԱՄՎՀ-ԷԱՃԾՁԲ-23/03*.</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РА Араратская область, муниципалитет Веди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- 04241258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- 900422102138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"ՀՀԱՄՎՀ-ԷԱՃԾՁԲ-23/03"</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РА Араратская область, муниципалитет Веди*(далее — Заказчик) процедуре закупок под кодом ՀՀԱՄՎՀ-ԷԱՃԾՁԲ-23/03*.</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РА Араратская область, муниципалитет Веди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- 04241258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- 900422102138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b/>
          <w:color w:val="000000" w:themeColor="text1"/>
          <w:sz w:val="24"/>
          <w:szCs w:val="24"/>
        </w:rPr>
      </w:pPr>
      <w:r w:rsidRPr="005704A1">
        <w:rPr>
          <w:rFonts w:ascii="Calibri" w:hAnsi="Calibri"/>
          <w:b/>
          <w:color w:val="000000" w:themeColor="text1"/>
          <w:sz w:val="24"/>
          <w:szCs w:val="24"/>
          <w:lang w:val="ru-RU"/>
        </w:rPr>
        <w:t>подкодом</w:t>
      </w:r>
      <w:r w:rsidRPr="005704A1">
        <w:rPr>
          <w:rFonts w:ascii="Calibri" w:hAnsi="Calibri"/>
          <w:b/>
          <w:color w:val="000000" w:themeColor="text1"/>
          <w:sz w:val="24"/>
          <w:szCs w:val="24"/>
        </w:rPr>
        <w:t xml:space="preserve"> "</w:t>
      </w:r>
      <w:r w:rsidR="005E3349" w:rsidRPr="005E3349">
        <w:rPr>
          <w:rFonts w:ascii="Calibri" w:hAnsi="Calibri"/>
          <w:b/>
          <w:sz w:val="24"/>
          <w:szCs w:val="24"/>
          <w:lang w:val="hy-AM"/>
        </w:rPr>
        <w:t>ՀՀԱՄՎՀ-ԷԱՃԾՁԲ-23/03</w:t>
      </w:r>
      <w:r w:rsidRPr="005704A1">
        <w:rPr>
          <w:rFonts w:ascii="Calibri" w:hAnsi="Calibri"/>
          <w:b/>
          <w:color w:val="000000" w:themeColor="text1"/>
          <w:sz w:val="24"/>
          <w:szCs w:val="24"/>
        </w:rPr>
        <w:t>"</w:t>
      </w:r>
    </w:p>
    <w:p w:rsidR="00F858E6" w:rsidRPr="005704A1" w:rsidRDefault="00F858E6" w:rsidP="00F858E6">
      <w:pPr>
        <w:pStyle w:val="BodyTextIndent3"/>
        <w:widowControl w:val="0"/>
        <w:spacing w:after="0" w:line="240" w:lineRule="auto"/>
        <w:jc w:val="right"/>
        <w:rPr>
          <w:rFonts w:ascii="Calibri" w:hAnsi="Calibri"/>
          <w:b/>
          <w:color w:val="000000" w:themeColor="text1"/>
          <w:sz w:val="24"/>
          <w:szCs w:val="24"/>
        </w:rPr>
      </w:pPr>
    </w:p>
    <w:p w:rsidR="00F858E6" w:rsidRPr="005704A1" w:rsidRDefault="00F858E6" w:rsidP="00F858E6">
      <w:pPr>
        <w:pStyle w:val="BodyTextIndent3"/>
        <w:widowControl w:val="0"/>
        <w:spacing w:after="0" w:line="240" w:lineRule="auto"/>
        <w:jc w:val="right"/>
        <w:rPr>
          <w:rFonts w:ascii="Calibri" w:hAnsi="Calibri"/>
          <w:b/>
          <w:sz w:val="22"/>
        </w:rPr>
      </w:pPr>
    </w:p>
    <w:p w:rsidR="00F858E6" w:rsidRPr="005704A1" w:rsidRDefault="00F858E6" w:rsidP="00F858E6">
      <w:pPr>
        <w:spacing w:after="0" w:line="240" w:lineRule="auto"/>
        <w:jc w:val="right"/>
        <w:rPr>
          <w:rFonts w:ascii="Calibri" w:hAnsi="Calibri"/>
          <w:b/>
          <w:color w:val="000000" w:themeColor="text1"/>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___</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9"/>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10"/>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30-го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1"/>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2"/>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5704A1">
        <w:rPr>
          <w:rStyle w:val="FootnoteReference"/>
          <w:rFonts w:ascii="Calibri" w:hAnsi="Calibri"/>
        </w:rPr>
        <w:footnoteReference w:id="13"/>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4"/>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__</w:t>
      </w:r>
      <w:r w:rsidRPr="005704A1">
        <w:rPr>
          <w:rStyle w:val="FootnoteReference"/>
          <w:rFonts w:ascii="Calibri" w:hAnsi="Calibri"/>
        </w:rPr>
        <w:footnoteReference w:id="15"/>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lastRenderedPageBreak/>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Перевозка студентов мужского и женского пола города Веди по следующему маршруту и графику:
В 07:30, г. Веди - г. Ереван/ станция метро Заводская/
В 15:30, г. Ереван/станция Метро Фабрика/г. Веди
01  Сентябрь 2023 г - 25  Декабрь 2023г.
Ежедневно - один раз в день, кроме субботы, воскресенья, нерабочих и неучебных дней. Транспортное средство, необходимое для оказания услуги, для лиц 28 и более лет. Должен быть технически на устройстве и в чистом состоянии. Салон должен быть ухоженным, чистым, сиденья должны быть в хорошем состоянии, с новой резиной, быть оборудованы всеми необходимыми приборами (аптечка, огнетушитель и др.). Год выпуска: 2010 и выше, пройден техосмотр, /с системой обогрева и охлаждения/, Водитель должен иметь водительское удостоверение с соответствующим пунктом D. Обязательно наличие техосмотра автобуса и водительского стажа. В случае поломки немедленно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Перевозка студентов юношей и девушек г. Урцадзор, пос. Даштакар по следующему маршруту и графику:
Ж в 730 в. Урцадзор-Даштакар-г. Ереван/ станция метро Заводская/
В 15:30, г. Ереван/станция Метро Фабрика/Даштакар - Урцадзор.
01  Сентябрь 2023 г - 25  Декабрь 2023г.
Ежедневно - один раз в день, кроме субботы, воскресенья, нерабочих и неучебных дней. Транспортное средство на 28 и более человек, необходимое для оказания услуги. Должен быть технически на устройстве и в чистом состоянии; Салон должен быть ухоженным, чистым, сиденья должны быть в хорошем состоянии, с новой резиной, быть оборудованы всеми необходимыми приборами (аптечка, огнетушитель и др.). Год выпуска: 2010 и выше, ТО, /с системой обогрева и охлаждения/, Водитель должен иметь действующее водительское удостоверение с соответствующей точкой D. Свидетельство о техосмотре автобуса и опыт работы водителя обязательны.
В случае поломки немедленно предоставить новый автомобиль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Перевозка юношей и девушек поселка Ванашен-Сисаван по следующему маршруту и графику:
Ж в 07;30 в. Ванашен-Сисаван-г. Ереван/ Метро Фабрика/
В 15:30, г. Ереван/станция Метро Фабрика/Сисаван - гр. Ванашен.
01  Сентябрь 2023 г - 25  Декабрь 2023г.
Ежедневно - один раз в день, кроме субботы, воскресенья, нерабочих и неучебных дней.
Транспортное средство, необходимое для оказания услуги на 28 и более человек, должно быть технически оснащено и находиться в чистом состоянии, с новой резиной, мягкими сиденьями, а также иметь все необходимые приспособления (аптечка, огнетушитель и т.п.). Год выпуска: 2010 и выше, пройден технический осмотр, оснащен всем необходимым оборудованием /система отопления и охлаждения/, аптечка. Салон должен быть опрятным и чистым, сиденья должны быть в хорошем состоянии. Водитель должен иметь действующее водительское удостоверение с соответствующим пунктом D. Свидетельство о техосмотре автобуса и опыт работы водителя обязательны.
   В случае поломки немедленно предоставить новый автомобиль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Перевозка студентов юношей и девушек поселков Нор Уги, Гиневет, поселка Таперакан по следующему маршруту и графику:
Ж в 07;30 в. Нор Уги - Гиневет - Таперакан - г. Ереван/ Станция Метро Фабрика/
В 15:30, г. Ереван/ станция метро Фабрика/ Таперакан - гр. Гиневет - ок. Новый Путь.
6 февраля 2023 г. - 31 мая 2023 г./80 дней/
Ежедневно - один раз в день, кроме субботы, воскресенья, нерабочих и неучебных дней. Транспортное средство на 28 и более человек, необходимое для оказания услуги. Должен быть технически на устройстве и в чистом состоянии. Салон должен быть ухоженным, чистым, сиденья должны быть в хорошем состоянии, с новой резиной, быть оборудованы всеми необходимыми приборами (аптечка, огнетушитель и др.). Год выпуска: 2010 и выше, ТО, /с системой обогрева и охлаждения/, Водитель должен иметь действующее водительское удостоверение с соответствующей точкой D. Наличие акта техосмотра автобуса и стажа работы водителя обязательно.В случае неисправности немедленно предоставить новый автомобиль.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Перевозка студентов юношей и девушек посёлка Егегнаван, Лусарат по следующему маршруту и графику:
В 07:30 Лусарат- Ехегнаван г. Ереван/ станция метро Заводская/
01  Сентябрь 2023 г - 25  Декабрь 2023г.
В 15:30, Ереван/метро Заводская/. Лусарат - Егегнаван
Ежедневно - один раз в день, кроме субботы, воскресенья, нерабочих и неучебных дней. Транспортное средство на 28 и более человек, необходимое для оказания услуги. Должен быть технически на устройстве и в чистом состоянии. Салон должен быть ухоженным, чистым, сиденья должны быть в хорошем состоянии, с новой резиной, быть оборудованы всеми необходимыми приборами (аптечка, огнетушитель и др.). Год выпуска: 2010 и выше, ТО, /с системой обогрева и охлаждения/, Водитель должен иметь действующее водительское удостоверение с соответствующей точкой D. Наличие акта техосмотра автобуса и стажа работы водителя обязательно.В случае неисправности немедленно предоставить новый автомобиль.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Веди-Гораван
перевозки студентов юношей и девушек по следующему маршруту и графику:
Z на 07;30 г. Гораван г. Веди - г. Ереван/ Метро Заводская/
В 15:30, г. Ереван/станция Метро Фабрика/г. Веди, г. Гораван
01  Сентябрь 2023 г - 25  Декабрь 2023г.
Ежедневно - один раз в день, кроме субботы, воскресенья, нерабочих и неучебных дней. Транспортное средство на 28 и более человек, необходимое для оказания услуги. Должен быть технически на устройстве и в чистом состоянии. Салон должен быть ухоженным, чистым, сиденья должны быть в хорошем состоянии, с новой резиной, быть оборудованы всеми необходимыми приборами (аптечка, огнетушитель и др.). Год выпуска: 2010 и выше, ТО, /с системой обогрева и охлаждения/, Водитель должен иметь действующее водительское удостоверение с соответствующей точкой D. Наличие акта техосмотра автобуса и стажа работы водителя обязательно.В случае неисправности немедленно предоставить новый автомобиль.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Перевозка юношей и девушек села Айгаван по следующему маршруту и графику:
Ж в 07;30 в. Айгаван-Ереван/Метро Заводская/
В 15:30, г. Ереван/Станция Метро Фабрика/
в. Сад
01  Сентябрь 2023 г - 25  Декабрь 2023г.
Ежедневно - один раз в день, кроме субботы, воскресенья, нерабочих и неучебных дней. Транспортное средство на 28 и более человек, необходимое для оказания услуги. Должен быть технически на устройстве и в чистом состоянии. Салон должен быть ухоженным, чистым, сиденья должны быть в хорошем состоянии, с новой резиной, быть оборудованы всеми необходимыми приборами (аптечка, огнетушитель и др.). Год выпуска: 2010 и выше, ТО, /с системой обогрева и охлаждения/, Водитель должен иметь действующее водительское удостоверение с соответствующей точкой D. Наличие акта техосмотра автобуса и стажа работы водителя обязательно.В случае неисправности немедленно предоставить новый автомобиль.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Подвоз студентов села Воскетап по следующему маршруту и графику:
Ж в 07;30 в. Воскетап-Ереван/Метро Заводская/
В 15:30, г. Ереван/станция метро Фабрика/ улица Воскетап
01  Сентябрь 2023 г - 25  Декабрь 2023г.
Ежедневно - один раз в день, кроме субботы, воскресенья, нерабочих и неучебных дней. Транспортное средство на 28 и более человек, необходимое для оказания услуги. Должен быть технически на устройстве и в чистом состоянии. Салон должен быть ухоженным, чистым, сиденья должны быть в хорошем состоянии, с новой резиной, быть оборудованы всеми необходимыми приборами (аптечка, огнетушитель и др.). Год выпуска: 2010 и выше, ТО, /с системой обогрева и охлаждения/, Водитель должен иметь действующее водительское удостоверение с соответствующей точкой D. Наличие акта техосмотра автобуса и стажа работы водителя обязательно.В случае неисправности немедленно предоставить новый автомобиль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Подвоз студентов из поселка Маленькие Веди по следующему маршруту и графику:
В 07:30 Покр Веди - Ереван/метро Заводская/
В 15:30, г. Ереван/Станция Метро Фабрика/
Маленькая Веди
01  Сентябрь 2023 г - 25  Декабрь 2023г.
Ежедневно - один раз в день, кроме субботы, воскресенья, нерабочих и неучебных дней. Транспортное средство на 28 и более человек, необходимое для оказания услуги. Должен быть технически на устройстве и в чистом состоянии. Салон должен быть ухоженным, чистым, сиденья должны быть в хорошем состоянии, с новой резиной, быть оборудованы всеми необходимыми приборами (аптечка, огнетушитель и др.). Год выпуска: 2010и выше, ТО, /с системой обогрева и охлаждения/, Водитель должен иметь действующее водительское удостоверение с соответствующей точкой D. Наличие акта техосмотра автобуса и стажа работы водителя обязательно.В случае неисправности немедленно предоставить новый автомобиль.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Перевозка юношей и девушек села Аралез-Новая Жизнь по следующему маршруту и графику:
Ж в 07;30 в. Аралез, Новая Жизнь-Ереван/метро Фабрика/
Ж на 1530 г. Ереван/Станция Метро Фабрика/Новая Жизнь-Аралез
01  Сентябрь 2023 г - 25  Декабрь 2023г.
Ежедневно - один раз в день, кроме субботы, воскресенья, нерабочих и неучебных дней. Транспортное средство на 28 и более человек, необходимое для оказания услуги. Должен быть технически на устройстве и в чистом состоянии. Салон должен быть ухоженным, чистым, сиденья должны быть в хорошем состоянии, с новой резиной, быть оборудованы всеми необходимыми приборами (аптечка, огнетушитель и др.). Год выпуска: 2010 и выше, ТО, /с системой обогрева и охлаждения/, Водитель должен иметь действующее водительское удостоверение с соответствующей точкой D. Наличие акта техосмотра автобуса и стаж работы водителя обязательны В случае неисправности немедленно предоставить новый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25,12,2023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ՈՒրցաձոր, Դաշտաքար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25,12,2023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Վանաշեն–Սիսավան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25,12,2023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 ՈՒղի ,Գինեվետ ,Տափերական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25,12,2023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Եղեգնավան,Լուսառատ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25,12,2023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Վեդի-Գոռավան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25,12,2023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Այգավան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25,12,2023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Ոսկետափ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25,12,2023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Վեդի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25,12,2023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Արալեզ-Նոր Կյանք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25,12,2023 
                    </w:t>
              </w:r>
            </w:p>
          </w:tc>
        </w:tr>
      </w:tbl>
    </w:p>
    <w:p w:rsidR="0080092E" w:rsidRDefault="00F858E6" w:rsidP="0080092E">
      <w:pPr>
        <w:pStyle w:val="NormalWeb"/>
      </w:pPr>
      <w:r w:rsidRPr="005704A1">
        <w:rPr>
          <w:rFonts w:ascii="Calibri" w:hAnsi="Calibri"/>
          <w:color w:val="000000" w:themeColor="text1"/>
        </w:rPr>
        <w:t>*</w:t>
      </w:r>
      <w:r w:rsidR="0080092E">
        <w:rPr>
          <w:rStyle w:val="Emphasis"/>
          <w:color w:val="000000"/>
        </w:rPr>
        <w:t>к</w:t>
      </w:r>
      <w:r w:rsidR="0080092E">
        <w:rPr>
          <w:rStyle w:val="Emphasis"/>
          <w:rFonts w:eastAsiaTheme="majorEastAsia"/>
          <w:color w:val="000000"/>
        </w:rPr>
        <w:t>райний срок выполнения работы не может быть дольше, чем 25 декабря данного года .</w:t>
      </w:r>
    </w:p>
    <w:p w:rsidR="0080092E" w:rsidRDefault="0080092E" w:rsidP="0080092E">
      <w:pPr>
        <w:pStyle w:val="NormalWeb"/>
      </w:pPr>
      <w:r>
        <w:t xml:space="preserve">** </w:t>
      </w:r>
      <w:r>
        <w:rPr>
          <w:rStyle w:val="Emphasis"/>
          <w:rFonts w:eastAsiaTheme="majorEastAsia"/>
          <w:sz w:val="22"/>
          <w:szCs w:val="22"/>
        </w:rPr>
        <w:t>Если договор заключается на основании части 6 статьи 15 Закона РА "О закупках",</w:t>
      </w:r>
      <w:r>
        <w:rPr>
          <w:rStyle w:val="Emphasis"/>
          <w:rFonts w:eastAsiaTheme="majorEastAsia"/>
          <w:color w:val="000000"/>
          <w:sz w:val="22"/>
          <w:szCs w:val="22"/>
        </w:rPr>
        <w:t xml:space="preserve">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F858E6">
      <w:pPr>
        <w:spacing w:line="240" w:lineRule="auto"/>
        <w:rPr>
          <w:rFonts w:ascii="Calibri" w:hAnsi="Calibri"/>
          <w:color w:val="000000" w:themeColor="text1"/>
          <w:sz w:val="24"/>
          <w:szCs w:val="24"/>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6"/>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tblPr>
      <w:tblGrid>
        <w:gridCol w:w="3885"/>
        <w:gridCol w:w="3877"/>
        <w:gridCol w:w="3996"/>
        <w:gridCol w:w="3996"/>
        <w:gridCol w:w="21"/>
      </w:tblGrid>
      <w:tr w:rsidR="00F858E6" w:rsidRPr="008A44A4"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8A44A4"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Pr="005704A1" w:rsidRDefault="00F858E6" w:rsidP="00F858E6">
      <w:pPr>
        <w:rPr>
          <w:rFonts w:ascii="Calibri" w:hAnsi="Calibri"/>
          <w:lang w:val="ru-RU"/>
        </w:rPr>
      </w:pPr>
    </w:p>
    <w:p w:rsidR="002B20C7" w:rsidRPr="005704A1" w:rsidRDefault="002B20C7">
      <w:pPr>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060AC" w:rsidRDefault="000060AC" w:rsidP="00F858E6">
      <w:pPr>
        <w:spacing w:after="0" w:line="240" w:lineRule="auto"/>
      </w:pPr>
      <w:r>
        <w:separator/>
      </w:r>
    </w:p>
  </w:endnote>
  <w:endnote w:type="continuationSeparator" w:id="1">
    <w:p w:rsidR="000060AC" w:rsidRDefault="000060AC" w:rsidP="00F858E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060AC" w:rsidRDefault="000060AC" w:rsidP="00F858E6">
      <w:pPr>
        <w:spacing w:after="0" w:line="240" w:lineRule="auto"/>
      </w:pPr>
      <w:r>
        <w:separator/>
      </w:r>
    </w:p>
  </w:footnote>
  <w:footnote w:type="continuationSeparator" w:id="1">
    <w:p w:rsidR="000060AC" w:rsidRDefault="000060AC" w:rsidP="00F858E6">
      <w:pPr>
        <w:spacing w:after="0" w:line="240" w:lineRule="auto"/>
      </w:pPr>
      <w:r>
        <w:continuationSeparator/>
      </w:r>
    </w:p>
  </w:footnote>
  <w:footnote w:id="2">
    <w:p w:rsidR="0080092E" w:rsidRPr="0080092E" w:rsidRDefault="00D15EDF"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0080092E"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80092E" w:rsidRPr="0080092E" w:rsidRDefault="0080092E"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80092E" w:rsidRPr="0080092E" w:rsidRDefault="0080092E"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80092E" w:rsidRPr="0080092E" w:rsidRDefault="0080092E"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80092E" w:rsidRDefault="0080092E" w:rsidP="00A7449D">
      <w:pPr>
        <w:widowControl w:val="0"/>
        <w:spacing w:after="0" w:line="240" w:lineRule="auto"/>
        <w:ind w:firstLine="142"/>
        <w:jc w:val="both"/>
        <w:rPr>
          <w:rFonts w:cstheme="minorHAnsi"/>
          <w:i/>
          <w:sz w:val="16"/>
          <w:szCs w:val="16"/>
          <w:lang w:val="hy-AM"/>
        </w:rPr>
      </w:pPr>
    </w:p>
    <w:p w:rsidR="00D15EDF" w:rsidRPr="00241AB0" w:rsidRDefault="00D15EDF" w:rsidP="00A7449D">
      <w:pPr>
        <w:widowControl w:val="0"/>
        <w:spacing w:line="240" w:lineRule="auto"/>
        <w:rPr>
          <w:rFonts w:ascii="Calibri" w:hAnsi="Calibri"/>
          <w:sz w:val="16"/>
          <w:szCs w:val="18"/>
          <w:lang w:val="af-ZA"/>
        </w:rPr>
      </w:pPr>
    </w:p>
  </w:footnote>
  <w:footnote w:id="3">
    <w:p w:rsidR="00D15EDF" w:rsidRPr="00562725" w:rsidRDefault="00D15EDF"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4">
    <w:p w:rsidR="00D15EDF" w:rsidRPr="00241AB0" w:rsidRDefault="00D15EDF"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5">
    <w:p w:rsidR="002A18B6" w:rsidRDefault="00D15EDF" w:rsidP="002A18B6">
      <w:pPr>
        <w:pStyle w:val="FootnoteText"/>
        <w:jc w:val="both"/>
        <w:rPr>
          <w:rFonts w:ascii="Calibri" w:hAnsi="Calibri"/>
          <w:i/>
          <w:sz w:val="16"/>
          <w:szCs w:val="16"/>
        </w:rPr>
      </w:pPr>
      <w:r>
        <w:rPr>
          <w:rStyle w:val="FootnoteReference"/>
          <w:rFonts w:ascii="Calibri" w:hAnsi="Calibri"/>
          <w:sz w:val="16"/>
          <w:szCs w:val="16"/>
        </w:rPr>
        <w:footnoteRef/>
      </w:r>
      <w:r w:rsidR="002A18B6">
        <w:rPr>
          <w:rFonts w:ascii="Calibri" w:hAnsi="Calibri"/>
          <w:i/>
          <w:sz w:val="16"/>
          <w:szCs w:val="16"/>
        </w:rPr>
        <w:t>Е</w:t>
      </w:r>
    </w:p>
    <w:p w:rsidR="002A18B6" w:rsidRPr="002A18B6" w:rsidRDefault="002A18B6" w:rsidP="002A18B6">
      <w:pPr>
        <w:pStyle w:val="FootnoteText"/>
        <w:jc w:val="both"/>
        <w:rPr>
          <w:rFonts w:ascii="Calibri" w:hAnsi="Calibri"/>
          <w:i/>
          <w:sz w:val="16"/>
          <w:szCs w:val="16"/>
        </w:rPr>
      </w:pPr>
      <w:r w:rsidRPr="002A18B6">
        <w:rPr>
          <w:rFonts w:ascii="Calibri" w:hAnsi="Calibri"/>
          <w:i/>
          <w:sz w:val="16"/>
          <w:szCs w:val="16"/>
        </w:rPr>
        <w:t xml:space="preserve">3,1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2A18B6" w:rsidRPr="002A18B6" w:rsidRDefault="002A18B6"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2A18B6" w:rsidRPr="002A18B6" w:rsidRDefault="002A18B6"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2A18B6" w:rsidRPr="002A18B6" w:rsidRDefault="002A18B6" w:rsidP="002A18B6">
      <w:pPr>
        <w:pStyle w:val="FootnoteText"/>
        <w:jc w:val="both"/>
        <w:rPr>
          <w:rFonts w:ascii="Calibri" w:hAnsi="Calibri"/>
          <w:i/>
          <w:sz w:val="16"/>
          <w:szCs w:val="16"/>
        </w:rPr>
      </w:pPr>
      <w:r w:rsidRPr="002A18B6">
        <w:rPr>
          <w:rFonts w:ascii="Calibri" w:hAnsi="Calibri"/>
          <w:i/>
          <w:sz w:val="16"/>
          <w:szCs w:val="16"/>
        </w:rPr>
        <w:t>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2A18B6" w:rsidRPr="002A18B6" w:rsidRDefault="002A18B6"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2A18B6" w:rsidRPr="002A18B6" w:rsidRDefault="002A18B6"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2A18B6" w:rsidRPr="002A18B6" w:rsidRDefault="002A18B6"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2A18B6" w:rsidRPr="002A18B6" w:rsidRDefault="002A18B6"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2A18B6" w:rsidRPr="002A18B6" w:rsidRDefault="002A18B6" w:rsidP="002A18B6">
      <w:pPr>
        <w:pStyle w:val="FootnoteText"/>
        <w:jc w:val="both"/>
        <w:rPr>
          <w:rFonts w:ascii="Calibri" w:hAnsi="Calibri"/>
          <w:i/>
          <w:sz w:val="16"/>
          <w:szCs w:val="16"/>
        </w:rPr>
      </w:pPr>
    </w:p>
    <w:p w:rsidR="002A18B6" w:rsidRPr="002A18B6" w:rsidRDefault="002A18B6" w:rsidP="002A18B6">
      <w:pPr>
        <w:pStyle w:val="FootnoteText"/>
        <w:jc w:val="both"/>
        <w:rPr>
          <w:rFonts w:ascii="Calibri" w:hAnsi="Calibri"/>
          <w:i/>
          <w:sz w:val="16"/>
          <w:szCs w:val="16"/>
        </w:rPr>
      </w:pPr>
      <w:r w:rsidRPr="002A18B6">
        <w:rPr>
          <w:rFonts w:ascii="Calibri" w:hAnsi="Calibri"/>
          <w:i/>
          <w:sz w:val="16"/>
          <w:szCs w:val="16"/>
        </w:rPr>
        <w:t xml:space="preserve">  Если:</w:t>
      </w:r>
    </w:p>
    <w:p w:rsidR="002A18B6" w:rsidRPr="002A18B6" w:rsidRDefault="002A18B6"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2A18B6" w:rsidRPr="002A18B6" w:rsidRDefault="002A18B6"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sidR="00EB1AD1">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2A18B6" w:rsidRPr="002A18B6" w:rsidRDefault="002A18B6"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15EDF" w:rsidRDefault="00D15EDF" w:rsidP="008214FD">
      <w:pPr>
        <w:pStyle w:val="FootnoteText"/>
        <w:jc w:val="both"/>
        <w:rPr>
          <w:rFonts w:ascii="Calibri" w:hAnsi="Calibri"/>
          <w:sz w:val="16"/>
          <w:szCs w:val="16"/>
        </w:rPr>
      </w:pPr>
    </w:p>
  </w:footnote>
  <w:footnote w:id="6">
    <w:p w:rsidR="00D15EDF" w:rsidRDefault="00D15EDF" w:rsidP="008214FD">
      <w:pPr>
        <w:pStyle w:val="FootnoteText"/>
        <w:jc w:val="both"/>
        <w:rPr>
          <w:rFonts w:ascii="Calibri" w:hAnsi="Calibri"/>
        </w:rPr>
      </w:pPr>
    </w:p>
  </w:footnote>
  <w:footnote w:id="7">
    <w:p w:rsidR="0080092E" w:rsidRPr="0080092E" w:rsidRDefault="004621E6"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w:t>
      </w:r>
      <w:r w:rsidR="0080092E" w:rsidRPr="0080092E">
        <w:rPr>
          <w:rFonts w:ascii="GHEA Grapalat" w:hAnsi="GHEA Grapalat"/>
          <w:i/>
          <w:sz w:val="20"/>
          <w:szCs w:val="20"/>
          <w:lang w:val="ru-RU"/>
        </w:rPr>
        <w:t>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80092E" w:rsidRPr="0080092E" w:rsidRDefault="0080092E"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80092E" w:rsidRPr="0080092E" w:rsidRDefault="0080092E"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80092E" w:rsidRPr="0080092E" w:rsidRDefault="0080092E"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80092E" w:rsidRDefault="0080092E" w:rsidP="004621E6">
      <w:pPr>
        <w:contextualSpacing/>
        <w:jc w:val="both"/>
        <w:rPr>
          <w:rFonts w:ascii="GHEA Grapalat" w:hAnsi="GHEA Grapalat"/>
          <w:sz w:val="18"/>
          <w:szCs w:val="18"/>
          <w:lang w:val="hy-AM"/>
        </w:rPr>
      </w:pPr>
    </w:p>
    <w:p w:rsidR="0080092E" w:rsidRPr="0032775F" w:rsidRDefault="004621E6"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4621E6" w:rsidRPr="0032775F" w:rsidRDefault="004621E6" w:rsidP="004621E6">
      <w:pPr>
        <w:jc w:val="both"/>
        <w:rPr>
          <w:rFonts w:ascii="GHEA Grapalat" w:hAnsi="GHEA Grapalat"/>
          <w:i/>
          <w:sz w:val="20"/>
          <w:szCs w:val="20"/>
          <w:lang w:val="ru-RU"/>
        </w:rPr>
      </w:pPr>
    </w:p>
    <w:p w:rsidR="004621E6" w:rsidRPr="0032775F" w:rsidRDefault="004621E6" w:rsidP="004621E6">
      <w:pPr>
        <w:jc w:val="both"/>
        <w:rPr>
          <w:rFonts w:ascii="GHEA Grapalat" w:hAnsi="GHEA Grapalat"/>
          <w:i/>
          <w:sz w:val="20"/>
          <w:szCs w:val="20"/>
          <w:lang w:val="ru-RU"/>
        </w:rPr>
      </w:pPr>
    </w:p>
  </w:footnote>
  <w:footnote w:id="8">
    <w:p w:rsidR="00D15EDF" w:rsidRPr="00241AB0" w:rsidRDefault="00D15EDF"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9">
    <w:p w:rsidR="00D15EDF" w:rsidRDefault="00D15EDF"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15EDF" w:rsidRPr="00490AF0" w:rsidRDefault="00D15EDF"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D15EDF" w:rsidRPr="00241AB0" w:rsidRDefault="00D15EDF"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1">
    <w:p w:rsidR="00D15EDF" w:rsidRPr="00241AB0" w:rsidRDefault="00D15EDF"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15EDF" w:rsidRPr="00241AB0" w:rsidRDefault="00D15EDF"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2">
    <w:p w:rsidR="00D15EDF" w:rsidRPr="00241AB0" w:rsidRDefault="00D15EDF"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15EDF" w:rsidRPr="00241AB0" w:rsidRDefault="00D15EDF" w:rsidP="00F858E6">
      <w:pPr>
        <w:pStyle w:val="FootnoteText"/>
        <w:jc w:val="both"/>
        <w:rPr>
          <w:rFonts w:ascii="Calibri" w:hAnsi="Calibri"/>
          <w:sz w:val="16"/>
        </w:rPr>
      </w:pPr>
    </w:p>
  </w:footnote>
  <w:footnote w:id="13">
    <w:p w:rsidR="00D15EDF" w:rsidRPr="00241AB0" w:rsidRDefault="00D15EDF"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4">
    <w:p w:rsidR="00D15EDF" w:rsidRPr="00241AB0" w:rsidRDefault="00D15EDF"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15EDF" w:rsidRPr="00241AB0" w:rsidRDefault="00D15EDF" w:rsidP="00F858E6">
      <w:pPr>
        <w:pStyle w:val="FootnoteText"/>
        <w:jc w:val="both"/>
        <w:rPr>
          <w:rFonts w:ascii="Calibri" w:hAnsi="Calibri"/>
          <w:sz w:val="16"/>
        </w:rPr>
      </w:pPr>
    </w:p>
  </w:footnote>
  <w:footnote w:id="15">
    <w:p w:rsidR="00D15EDF" w:rsidRPr="00241AB0" w:rsidRDefault="00D15EDF"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D15EDF" w:rsidRPr="00241AB0" w:rsidRDefault="00D15EDF" w:rsidP="00B41B07">
      <w:pPr>
        <w:pStyle w:val="FootnoteText"/>
        <w:jc w:val="both"/>
        <w:rPr>
          <w:rFonts w:ascii="Calibri" w:hAnsi="Calibri"/>
          <w:i/>
          <w:sz w:val="16"/>
        </w:rPr>
      </w:pPr>
      <w:r w:rsidRPr="00241AB0">
        <w:rPr>
          <w:rFonts w:ascii="Calibri" w:hAnsi="Calibri"/>
          <w:i/>
          <w:sz w:val="16"/>
        </w:rPr>
        <w:t>Настоящий пункт исключается из Договора, если Договор не заключается на основании части 6 статьи 15 закона Республики Армения "О закупках".</w:t>
      </w:r>
    </w:p>
    <w:p w:rsidR="00D15EDF" w:rsidRPr="00241AB0" w:rsidRDefault="00D15EDF" w:rsidP="00F858E6">
      <w:pPr>
        <w:pStyle w:val="FootnoteText"/>
        <w:jc w:val="both"/>
        <w:rPr>
          <w:rFonts w:ascii="Calibri" w:hAnsi="Calibri"/>
          <w:i/>
          <w:sz w:val="16"/>
          <w:lang w:eastAsia="en-US"/>
        </w:rPr>
      </w:pPr>
      <w:r w:rsidRPr="00241AB0">
        <w:rPr>
          <w:rFonts w:ascii="Calibri" w:hAnsi="Calibri"/>
          <w:i/>
          <w:sz w:val="16"/>
          <w:lang w:eastAsia="en-US"/>
        </w:rPr>
        <w:tab/>
      </w:r>
    </w:p>
    <w:p w:rsidR="00D15EDF" w:rsidRPr="00241AB0" w:rsidRDefault="00D15EDF" w:rsidP="00F858E6">
      <w:pPr>
        <w:pStyle w:val="FootnoteText"/>
        <w:rPr>
          <w:rFonts w:ascii="Calibri" w:hAnsi="Calibri"/>
          <w:sz w:val="16"/>
        </w:rPr>
      </w:pPr>
    </w:p>
  </w:footnote>
  <w:footnote w:id="16">
    <w:p w:rsidR="00D15EDF" w:rsidRPr="00241AB0" w:rsidRDefault="00D15EDF"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15EDF" w:rsidRPr="00241AB0" w:rsidRDefault="00D15EDF" w:rsidP="00241AB0">
      <w:pPr>
        <w:pStyle w:val="FootnoteText"/>
        <w:jc w:val="both"/>
        <w:rPr>
          <w:rFonts w:ascii="Calibri" w:hAnsi="Calibri"/>
          <w:sz w:val="16"/>
          <w:szCs w:val="2"/>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8">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5">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6">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0">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3">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6">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8"/>
  </w:num>
  <w:num w:numId="3">
    <w:abstractNumId w:val="6"/>
  </w:num>
  <w:num w:numId="4">
    <w:abstractNumId w:val="9"/>
  </w:num>
  <w:num w:numId="5">
    <w:abstractNumId w:val="26"/>
  </w:num>
  <w:num w:numId="6">
    <w:abstractNumId w:val="21"/>
  </w:num>
  <w:num w:numId="7">
    <w:abstractNumId w:val="16"/>
  </w:num>
  <w:num w:numId="8">
    <w:abstractNumId w:val="3"/>
  </w:num>
  <w:num w:numId="9">
    <w:abstractNumId w:val="2"/>
  </w:num>
  <w:num w:numId="10">
    <w:abstractNumId w:val="7"/>
  </w:num>
  <w:num w:numId="11">
    <w:abstractNumId w:val="15"/>
  </w:num>
  <w:num w:numId="12">
    <w:abstractNumId w:val="12"/>
  </w:num>
  <w:num w:numId="13">
    <w:abstractNumId w:val="25"/>
  </w:num>
  <w:num w:numId="14">
    <w:abstractNumId w:val="22"/>
  </w:num>
  <w:num w:numId="15">
    <w:abstractNumId w:val="23"/>
  </w:num>
  <w:num w:numId="16">
    <w:abstractNumId w:val="14"/>
  </w:num>
  <w:num w:numId="17">
    <w:abstractNumId w:val="19"/>
  </w:num>
  <w:num w:numId="18">
    <w:abstractNumId w:val="18"/>
  </w:num>
  <w:num w:numId="19">
    <w:abstractNumId w:val="17"/>
  </w:num>
  <w:num w:numId="20">
    <w:abstractNumId w:val="20"/>
  </w:num>
  <w:num w:numId="21">
    <w:abstractNumId w:val="11"/>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1"/>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9"/>
  </w:num>
  <w:num w:numId="29">
    <w:abstractNumId w:val="13"/>
  </w:num>
  <w:num w:numId="30">
    <w:abstractNumId w:val="5"/>
  </w:num>
  <w:num w:numId="31">
    <w:abstractNumId w:val="4"/>
  </w:num>
  <w:num w:numId="32">
    <w:abstractNumId w:val="0"/>
  </w:num>
  <w:num w:numId="33">
    <w:abstractNumId w:val="10"/>
  </w:num>
  <w:num w:numId="34">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0"/>
    <w:footnote w:id="1"/>
  </w:footnotePr>
  <w:endnotePr>
    <w:endnote w:id="0"/>
    <w:endnote w:id="1"/>
  </w:endnotePr>
  <w:compat/>
  <w:rsids>
    <w:rsidRoot w:val="00F858E6"/>
    <w:rsid w:val="000060AC"/>
    <w:rsid w:val="0003140B"/>
    <w:rsid w:val="00096A5B"/>
    <w:rsid w:val="00113812"/>
    <w:rsid w:val="001162F1"/>
    <w:rsid w:val="0016284D"/>
    <w:rsid w:val="00183FBA"/>
    <w:rsid w:val="00195798"/>
    <w:rsid w:val="001969AE"/>
    <w:rsid w:val="001B3F4D"/>
    <w:rsid w:val="001B4249"/>
    <w:rsid w:val="00240304"/>
    <w:rsid w:val="00240679"/>
    <w:rsid w:val="00241AB0"/>
    <w:rsid w:val="00261C50"/>
    <w:rsid w:val="00262FE3"/>
    <w:rsid w:val="00297CC8"/>
    <w:rsid w:val="002A18B6"/>
    <w:rsid w:val="002B20C7"/>
    <w:rsid w:val="003106F1"/>
    <w:rsid w:val="003358A1"/>
    <w:rsid w:val="003A6B0D"/>
    <w:rsid w:val="003B26AF"/>
    <w:rsid w:val="003B543B"/>
    <w:rsid w:val="003C7106"/>
    <w:rsid w:val="003F4212"/>
    <w:rsid w:val="004013E3"/>
    <w:rsid w:val="004346EC"/>
    <w:rsid w:val="004413C6"/>
    <w:rsid w:val="00457A37"/>
    <w:rsid w:val="004621E6"/>
    <w:rsid w:val="00490AF0"/>
    <w:rsid w:val="00494589"/>
    <w:rsid w:val="004949DC"/>
    <w:rsid w:val="004C3107"/>
    <w:rsid w:val="00504EE9"/>
    <w:rsid w:val="0054502B"/>
    <w:rsid w:val="005575D3"/>
    <w:rsid w:val="00566663"/>
    <w:rsid w:val="005704A1"/>
    <w:rsid w:val="00574C6F"/>
    <w:rsid w:val="0057767A"/>
    <w:rsid w:val="005A6FD9"/>
    <w:rsid w:val="005E3349"/>
    <w:rsid w:val="00703072"/>
    <w:rsid w:val="00720A26"/>
    <w:rsid w:val="00724A20"/>
    <w:rsid w:val="0074622D"/>
    <w:rsid w:val="007A4145"/>
    <w:rsid w:val="007D65EB"/>
    <w:rsid w:val="007E4E9D"/>
    <w:rsid w:val="0080092E"/>
    <w:rsid w:val="008214FD"/>
    <w:rsid w:val="00850403"/>
    <w:rsid w:val="00876820"/>
    <w:rsid w:val="008A44A4"/>
    <w:rsid w:val="008D1FBA"/>
    <w:rsid w:val="008E329B"/>
    <w:rsid w:val="008E63BF"/>
    <w:rsid w:val="0090391E"/>
    <w:rsid w:val="009456D8"/>
    <w:rsid w:val="00990E4F"/>
    <w:rsid w:val="009A4BA2"/>
    <w:rsid w:val="009E7F34"/>
    <w:rsid w:val="00A33A81"/>
    <w:rsid w:val="00A7449D"/>
    <w:rsid w:val="00AA3E1A"/>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22C2C"/>
    <w:rsid w:val="00C3125B"/>
    <w:rsid w:val="00C6310C"/>
    <w:rsid w:val="00C66C82"/>
    <w:rsid w:val="00C918BD"/>
    <w:rsid w:val="00CB2E4A"/>
    <w:rsid w:val="00CC2E7E"/>
    <w:rsid w:val="00CF0797"/>
    <w:rsid w:val="00D03351"/>
    <w:rsid w:val="00D15EDF"/>
    <w:rsid w:val="00D6463B"/>
    <w:rsid w:val="00D80C43"/>
    <w:rsid w:val="00D90AD7"/>
    <w:rsid w:val="00D9312F"/>
    <w:rsid w:val="00DA1A9B"/>
    <w:rsid w:val="00DC49DE"/>
    <w:rsid w:val="00DF0ECE"/>
    <w:rsid w:val="00E07CBF"/>
    <w:rsid w:val="00E2457A"/>
    <w:rsid w:val="00EB1AD1"/>
    <w:rsid w:val="00EC009A"/>
    <w:rsid w:val="00EE0F77"/>
    <w:rsid w:val="00F36B81"/>
    <w:rsid w:val="00F53F97"/>
    <w:rsid w:val="00F56D5A"/>
    <w:rsid w:val="00F80AFD"/>
    <w:rsid w:val="00F858E6"/>
    <w:rsid w:val="00FC4E99"/>
    <w:rsid w:val="00FC50A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webSettings.xml><?xml version="1.0" encoding="utf-8"?>
<w:webSettings xmlns:r="http://schemas.openxmlformats.org/officeDocument/2006/relationships" xmlns:w="http://schemas.openxmlformats.org/wordprocessingml/2006/main">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rocurement.am/" TargetMode="External"/><Relationship Id="rId5" Type="http://schemas.openxmlformats.org/officeDocument/2006/relationships/footnotes" Target="footnotes.xml"/><Relationship Id="rId10" Type="http://schemas.openxmlformats.org/officeDocument/2006/relationships/hyperlink" Target="http://gnumner.am/hy/page/ughecuycner_dzernarkner" TargetMode="External"/><Relationship Id="rId4" Type="http://schemas.openxmlformats.org/officeDocument/2006/relationships/webSettings" Target="web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TotalTime>
  <Pages>58</Pages>
  <Words>15245</Words>
  <Characters>86899</Characters>
  <Application>Microsoft Office Word</Application>
  <DocSecurity>0</DocSecurity>
  <Lines>724</Lines>
  <Paragraphs>203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101941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98</cp:revision>
  <dcterms:created xsi:type="dcterms:W3CDTF">2021-01-20T14:35:00Z</dcterms:created>
  <dcterms:modified xsi:type="dcterms:W3CDTF">2023-03-31T08:58:00Z</dcterms:modified>
</cp:coreProperties>
</file>