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1197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82323" w:rsidRPr="00C11972" w:rsidRDefault="00EE4645" w:rsidP="00B8232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524341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ԱՐԱՐԱՏԻ ՄԱՐԶԻ </w:t>
      </w:r>
      <w:r w:rsidR="009B1AB0" w:rsidRPr="009B1AB0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ՎԵԴԻ ՀԱՄԱՅՆՔՈՒՄ ՊԵՏՈՒԹՅԱՆ ԵՎ ՀԱՄԱՅՆՔԻ</w:t>
      </w:r>
      <w:r w:rsidR="00524341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11972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ՍԵՓԱԿԱՆՈՒԹՅՈՒՆԸ ՀԱՆԴԻՍԱՑՈՂ ՀՈՂԱՄԱՍԵՐԸ </w:t>
      </w:r>
      <w:r w:rsidR="00871F58" w:rsidRPr="00871F5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ՄՐՑՈՒԹԱՅԻՆ </w:t>
      </w:r>
      <w:r w:rsidR="00C11972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ԿԱՐԳՈՎ </w:t>
      </w:r>
      <w:r w:rsidR="00871F58" w:rsidRPr="00871F58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ՎԱՐՁԱԿԱԼՈՒԹՅԱՆ ԻՐԱՎՈՒՆՔՈՎ ՏՐԱՄԱԴՐԵԼՈՒ</w:t>
      </w:r>
      <w:r w:rsidR="00EB02FB" w:rsidRPr="00EB02FB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ԵՎ ՏԱՐԵԿԱՆ ՎԱՐՁԱՎՃԱՐԻ ՉԱՓԸ ՍԱՀՄԱՆԵԼՈՒ</w:t>
      </w:r>
      <w:r w:rsidR="00C11972" w:rsidRPr="00C11972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ՄԱՍԻՆ </w:t>
      </w:r>
      <w:r w:rsidR="00B82323" w:rsidRPr="00C11972">
        <w:rPr>
          <w:rFonts w:ascii="Sylfaen" w:hAnsi="Sylfaen"/>
          <w:b/>
          <w:sz w:val="24"/>
          <w:szCs w:val="24"/>
          <w:lang w:val="hy-AM"/>
        </w:rPr>
        <w:t>ՎԵԴԻ ՀԱՄԱՅՆՔԻ ԱՎԱԳԱՆՈՒ ՈՐՈՇՄԱՆ ՆԱԽԱԳԾԻ ԸՆԴՈՒՆՄԱՆ ԿԱՊԱԿՑՈՒԹՅԱՄԲ ՀԱՄԱՅՆՔԻ ԲՅՈՒՋԵՈՒՄ ԵԿԱՄՈՒՏՆԵՐԻ ԵՎ ԾԱԽՍԵՐԻ ԷԱԿԱՆ</w:t>
      </w:r>
      <w:r w:rsidR="00385D08" w:rsidRPr="00C11972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82323" w:rsidRPr="00C11972">
        <w:rPr>
          <w:rFonts w:ascii="Sylfaen" w:hAnsi="Sylfaen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63D82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11972" w:rsidRPr="009B1AB0" w:rsidRDefault="00C11972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9B1AB0">
        <w:rPr>
          <w:rFonts w:ascii="Sylfaen" w:hAnsi="Sylfaen"/>
          <w:iCs/>
          <w:sz w:val="24"/>
          <w:szCs w:val="24"/>
          <w:shd w:val="clear" w:color="auto" w:fill="FFFFFF"/>
          <w:lang w:val="hy-AM"/>
        </w:rPr>
        <w:t xml:space="preserve">Հայաստանի Հանրապետության Արարատի մարզի </w:t>
      </w:r>
      <w:r w:rsidR="009B1AB0" w:rsidRPr="009B1AB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Վե</w:t>
      </w:r>
      <w:r w:rsidR="009B1AB0" w:rsidRPr="009B1AB0">
        <w:rPr>
          <w:rFonts w:ascii="Sylfaen" w:hAnsi="Sylfaen" w:cs="Verdana"/>
          <w:sz w:val="24"/>
          <w:szCs w:val="24"/>
          <w:shd w:val="clear" w:color="auto" w:fill="FFFFFF"/>
          <w:lang w:val="hy-AM"/>
        </w:rPr>
        <w:t>դ</w:t>
      </w:r>
      <w:r w:rsidR="009B1AB0" w:rsidRPr="009B1AB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</w:t>
      </w:r>
      <w:r w:rsidR="009B1AB0" w:rsidRPr="009B1AB0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9B1AB0" w:rsidRPr="009B1AB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համայնքում</w:t>
      </w:r>
      <w:r w:rsidR="009B1AB0" w:rsidRPr="009B1AB0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9B1AB0" w:rsidRPr="009B1AB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պետության</w:t>
      </w:r>
      <w:r w:rsidR="009B1AB0" w:rsidRPr="009B1AB0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9B1AB0" w:rsidRPr="009B1AB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և</w:t>
      </w:r>
      <w:r w:rsidR="009B1AB0" w:rsidRPr="009B1AB0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9B1AB0" w:rsidRPr="009B1AB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համայնքի</w:t>
      </w:r>
      <w:r w:rsidR="009B1AB0" w:rsidRPr="009B1AB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="009B1AB0" w:rsidRPr="009B1AB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սեփականություն</w:t>
      </w:r>
      <w:r w:rsidR="009B1AB0" w:rsidRPr="009B1AB0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9B1AB0" w:rsidRPr="009B1AB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հան</w:t>
      </w:r>
      <w:r w:rsidR="009B1AB0" w:rsidRPr="009B1AB0">
        <w:rPr>
          <w:rFonts w:ascii="Sylfaen" w:hAnsi="Sylfaen" w:cs="Verdana"/>
          <w:sz w:val="24"/>
          <w:szCs w:val="24"/>
          <w:shd w:val="clear" w:color="auto" w:fill="FFFFFF"/>
          <w:lang w:val="hy-AM"/>
        </w:rPr>
        <w:t>դ</w:t>
      </w:r>
      <w:r w:rsidR="009B1AB0" w:rsidRPr="009B1AB0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իսացող</w:t>
      </w:r>
      <w:r w:rsidRPr="009B1AB0">
        <w:rPr>
          <w:rFonts w:ascii="Sylfaen" w:hAnsi="Sylfaen"/>
          <w:iCs/>
          <w:sz w:val="24"/>
          <w:szCs w:val="24"/>
          <w:shd w:val="clear" w:color="auto" w:fill="FFFFFF"/>
          <w:lang w:val="hy-AM"/>
        </w:rPr>
        <w:t xml:space="preserve"> հողամաս</w:t>
      </w:r>
      <w:r w:rsidR="001F7362" w:rsidRPr="009B1AB0">
        <w:rPr>
          <w:rFonts w:ascii="Sylfaen" w:hAnsi="Sylfaen"/>
          <w:iCs/>
          <w:sz w:val="24"/>
          <w:szCs w:val="24"/>
          <w:shd w:val="clear" w:color="auto" w:fill="FFFFFF"/>
          <w:lang w:val="hy-AM"/>
        </w:rPr>
        <w:t>երը</w:t>
      </w:r>
      <w:r w:rsidRPr="009B1AB0">
        <w:rPr>
          <w:rFonts w:ascii="Sylfaen" w:hAnsi="Sylfaen"/>
          <w:iCs/>
          <w:sz w:val="24"/>
          <w:szCs w:val="24"/>
          <w:shd w:val="clear" w:color="auto" w:fill="FFFFFF"/>
          <w:lang w:val="hy-AM"/>
        </w:rPr>
        <w:t xml:space="preserve"> մրցութային կարգով</w:t>
      </w:r>
      <w:r w:rsidRPr="009B1AB0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="00735633" w:rsidRPr="009B1AB0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վարձակալության իրավունքով </w:t>
      </w:r>
      <w:r w:rsidRPr="009B1AB0">
        <w:rPr>
          <w:rFonts w:ascii="Sylfaen" w:hAnsi="Sylfaen"/>
          <w:sz w:val="24"/>
          <w:szCs w:val="24"/>
          <w:shd w:val="clear" w:color="auto" w:fill="FFFFFF"/>
          <w:lang w:val="hy-AM"/>
        </w:rPr>
        <w:t>տրամադրելու</w:t>
      </w:r>
      <w:r w:rsidR="00AC15F2" w:rsidRPr="009B1AB0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 </w:t>
      </w:r>
      <w:r w:rsidRPr="009B1AB0">
        <w:rPr>
          <w:rFonts w:ascii="Sylfaen" w:hAnsi="Sylfaen"/>
          <w:sz w:val="24"/>
          <w:szCs w:val="24"/>
          <w:shd w:val="clear" w:color="auto" w:fill="FFFFFF"/>
          <w:lang w:val="hy-AM"/>
        </w:rPr>
        <w:t xml:space="preserve">մասին </w:t>
      </w:r>
      <w:r w:rsidRPr="009B1AB0">
        <w:rPr>
          <w:rFonts w:ascii="Sylfaen" w:hAnsi="Sylfaen"/>
          <w:sz w:val="24"/>
          <w:szCs w:val="24"/>
          <w:lang w:val="hy-AM"/>
        </w:rPr>
        <w:t>Վեդի համայնքի ավագանու որոշման նախագծի ըն</w:t>
      </w:r>
      <w:bookmarkStart w:id="0" w:name="_GoBack"/>
      <w:bookmarkEnd w:id="0"/>
      <w:r w:rsidRPr="009B1AB0">
        <w:rPr>
          <w:rFonts w:ascii="Sylfaen" w:hAnsi="Sylfaen"/>
          <w:sz w:val="24"/>
          <w:szCs w:val="24"/>
          <w:lang w:val="hy-AM"/>
        </w:rPr>
        <w:t>դունումը համայնքի</w:t>
      </w:r>
      <w:r w:rsidR="001B158C" w:rsidRPr="009B1AB0">
        <w:rPr>
          <w:rFonts w:ascii="Sylfaen" w:hAnsi="Sylfaen"/>
          <w:sz w:val="24"/>
          <w:szCs w:val="24"/>
          <w:lang w:val="hy-AM"/>
        </w:rPr>
        <w:t xml:space="preserve"> 2024</w:t>
      </w:r>
      <w:r w:rsidRPr="009B1AB0">
        <w:rPr>
          <w:rFonts w:ascii="Sylfaen" w:hAnsi="Sylfaen"/>
          <w:sz w:val="24"/>
          <w:szCs w:val="24"/>
          <w:lang w:val="hy-AM"/>
        </w:rPr>
        <w:t xml:space="preserve"> թվականի բյուջեում եկամուտների ավելացում է նախատեսում: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F3"/>
    <w:rsid w:val="000F21A3"/>
    <w:rsid w:val="001B158C"/>
    <w:rsid w:val="001F7362"/>
    <w:rsid w:val="00320151"/>
    <w:rsid w:val="00385D08"/>
    <w:rsid w:val="00524341"/>
    <w:rsid w:val="00536717"/>
    <w:rsid w:val="00563D82"/>
    <w:rsid w:val="005D7DF3"/>
    <w:rsid w:val="00735633"/>
    <w:rsid w:val="008551A0"/>
    <w:rsid w:val="00871F58"/>
    <w:rsid w:val="00892AB2"/>
    <w:rsid w:val="00895906"/>
    <w:rsid w:val="009B1AB0"/>
    <w:rsid w:val="009C50D1"/>
    <w:rsid w:val="00AC15F2"/>
    <w:rsid w:val="00AF7179"/>
    <w:rsid w:val="00B82323"/>
    <w:rsid w:val="00B97144"/>
    <w:rsid w:val="00C11972"/>
    <w:rsid w:val="00CA3BA4"/>
    <w:rsid w:val="00D527AF"/>
    <w:rsid w:val="00D96103"/>
    <w:rsid w:val="00EB02FB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2024-03-04T21:17:00Z</dcterms:created>
  <dcterms:modified xsi:type="dcterms:W3CDTF">2024-03-04T21:17:00Z</dcterms:modified>
</cp:coreProperties>
</file>