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A3BA4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0F21A3" w:rsidRDefault="00892AB2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F21A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ՀԱՄԱՅՆՔԻ </w:t>
      </w:r>
      <w:r w:rsidR="000F21A3" w:rsidRPr="000F21A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ԵՎ ԳՈՐԾԱՌՆԱԿԱՆ ՆՇԱՆԱԿՈՒԹՅՈՒՆԸ ՓՈՓՈԽԵԼՈՒ ՄԱՍԻՆ</w:t>
      </w:r>
      <w:r w:rsidRPr="000F21A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0F21A3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0F21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0F21A3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0F21A3" w:rsidRDefault="00B82323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F21A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CA3BA4" w:rsidRPr="000F21A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ի</w:t>
      </w:r>
      <w:r w:rsidR="00895906" w:rsidRPr="000F21A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ն </w:t>
      </w:r>
      <w:r w:rsidR="000F21A3" w:rsidRPr="000F21A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Ուրցաձոր բնակավայրի 03-095-0306-0031 կադաստրային ծածկագիրը կրող 0,215 հա</w:t>
      </w:r>
      <w:r w:rsidR="000F21A3" w:rsidRPr="000F21A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հողամասի գործառնական նշանակության փոփոխության</w:t>
      </w:r>
      <w:r w:rsidR="00895906" w:rsidRPr="000F21A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95906" w:rsidRPr="000F21A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մասին </w:t>
      </w:r>
      <w:r w:rsidRPr="000F21A3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 w:rsidR="00ED7E29" w:rsidRPr="000F21A3">
        <w:rPr>
          <w:rFonts w:ascii="Sylfaen" w:hAnsi="Sylfaen"/>
          <w:sz w:val="24"/>
          <w:szCs w:val="24"/>
          <w:lang w:val="hy-AM"/>
        </w:rPr>
        <w:t xml:space="preserve">եկամուտների </w:t>
      </w:r>
      <w:r w:rsidR="00385D08" w:rsidRPr="000F21A3">
        <w:rPr>
          <w:rFonts w:ascii="Sylfaen" w:hAnsi="Sylfaen"/>
          <w:sz w:val="24"/>
          <w:szCs w:val="24"/>
          <w:lang w:val="hy-AM"/>
        </w:rPr>
        <w:t>ավելա</w:t>
      </w:r>
      <w:r w:rsidRPr="000F21A3">
        <w:rPr>
          <w:rFonts w:ascii="Sylfaen" w:hAnsi="Sylfaen"/>
          <w:sz w:val="24"/>
          <w:szCs w:val="24"/>
          <w:lang w:val="hy-AM"/>
        </w:rPr>
        <w:t xml:space="preserve">ցում </w:t>
      </w:r>
      <w:r w:rsidR="00ED7E29" w:rsidRPr="000F21A3">
        <w:rPr>
          <w:rFonts w:ascii="Sylfaen" w:hAnsi="Sylfaen"/>
          <w:sz w:val="24"/>
          <w:szCs w:val="24"/>
          <w:lang w:val="hy-AM"/>
        </w:rPr>
        <w:t>է</w:t>
      </w:r>
      <w:r w:rsidRPr="000F21A3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0F21A3">
        <w:rPr>
          <w:rFonts w:ascii="Sylfaen" w:hAnsi="Sylfaen"/>
          <w:sz w:val="24"/>
          <w:szCs w:val="24"/>
          <w:lang w:val="hy-AM"/>
        </w:rPr>
        <w:t>նախատես</w:t>
      </w:r>
      <w:r w:rsidRPr="000F21A3">
        <w:rPr>
          <w:rFonts w:ascii="Sylfaen" w:hAnsi="Sylfaen"/>
          <w:sz w:val="24"/>
          <w:szCs w:val="24"/>
          <w:lang w:val="hy-AM"/>
        </w:rPr>
        <w:t>ում</w:t>
      </w:r>
      <w:r w:rsidR="000F21A3" w:rsidRPr="000F21A3">
        <w:rPr>
          <w:rFonts w:ascii="Sylfaen" w:hAnsi="Sylfaen"/>
          <w:sz w:val="24"/>
          <w:szCs w:val="24"/>
          <w:lang w:val="hy-AM"/>
        </w:rPr>
        <w:t xml:space="preserve"> է հողամասի կադաստրային արժեքի տարբերության չափով</w:t>
      </w:r>
      <w:r w:rsidR="00385D08" w:rsidRPr="000F21A3">
        <w:rPr>
          <w:rFonts w:ascii="Sylfaen" w:hAnsi="Sylfaen"/>
          <w:sz w:val="24"/>
          <w:szCs w:val="24"/>
          <w:lang w:val="hy-AM"/>
        </w:rPr>
        <w:t>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36717"/>
    <w:rsid w:val="005D7DF3"/>
    <w:rsid w:val="008551A0"/>
    <w:rsid w:val="00892AB2"/>
    <w:rsid w:val="00895906"/>
    <w:rsid w:val="009C50D1"/>
    <w:rsid w:val="00B82323"/>
    <w:rsid w:val="00B97144"/>
    <w:rsid w:val="00CA3BA4"/>
    <w:rsid w:val="00D527AF"/>
    <w:rsid w:val="00ED7E29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2023-02-07T08:55:00Z</dcterms:created>
  <dcterms:modified xsi:type="dcterms:W3CDTF">2023-04-25T10:32:00Z</dcterms:modified>
</cp:coreProperties>
</file>