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t>ՀԻՄՆԱՎՈՐՈՒՄ</w:t>
      </w: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F91A08" w:rsidRDefault="00A72E1D" w:rsidP="00F91A08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F91A08">
        <w:rPr>
          <w:rFonts w:ascii="GHEA Grapalat" w:hAnsi="GHEA Grapalat"/>
          <w:sz w:val="24"/>
        </w:rPr>
        <w:t>«</w:t>
      </w:r>
      <w:r w:rsidR="00645808" w:rsidRPr="00645808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ՀՀ ԱՐԱՐԱՏԻ ՄԱՐԶԻ ՎԵԴԻ ՀԱՄԱՅՆՔԻ ՈՒՐՑԱՁՈՐ ԲՆԱԿԱՎԱՅՐԻ 03-095-0337-0034 ԿԱԴԱՍՏՐԱՅԻՆ ԾԱԾԿԱԳԻՐԸ ԿՐՈՂ ՀՈՂԱՄԱՍԻ ՆՊԱՏԱԿԱՅԻՆ ԵՎ ԳՈՐԾԱՌՆԱԿԱՆ ՆՇԱՆԱԿՈՒԹՅՈՒՆԸ ՓՈՓՈԽԵԼՈՒ ՄԱՍԻՆ</w:t>
      </w:r>
      <w:r w:rsidR="00F91A08" w:rsidRPr="00BE76A2">
        <w:rPr>
          <w:rFonts w:ascii="GHEA Grapalat" w:hAnsi="GHEA Grapalat"/>
          <w:sz w:val="24"/>
        </w:rPr>
        <w:t>»</w:t>
      </w:r>
      <w:r w:rsidR="00F91A08">
        <w:rPr>
          <w:rFonts w:ascii="GHEA Grapalat" w:hAnsi="GHEA Grapalat"/>
          <w:sz w:val="24"/>
        </w:rPr>
        <w:t xml:space="preserve"> </w:t>
      </w:r>
    </w:p>
    <w:p w:rsidR="00683E79" w:rsidRPr="00AC4797" w:rsidRDefault="00683E79" w:rsidP="00683E79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ՎԵԴԻ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</w:t>
      </w: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</w:rPr>
      </w:pPr>
    </w:p>
    <w:p w:rsidR="00A72E1D" w:rsidRDefault="00A72E1D" w:rsidP="00A72E1D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A72E1D" w:rsidRDefault="00A72E1D" w:rsidP="00A72E1D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</w:t>
      </w:r>
      <w:r>
        <w:rPr>
          <w:rFonts w:ascii="GHEA Grapalat" w:hAnsi="GHEA Grapalat"/>
          <w:sz w:val="24"/>
        </w:rPr>
        <w:tab/>
        <w:t xml:space="preserve">  </w:t>
      </w:r>
      <w:proofErr w:type="spellStart"/>
      <w:r>
        <w:rPr>
          <w:rFonts w:ascii="GHEA Grapalat" w:hAnsi="GHEA Grapalat"/>
          <w:sz w:val="24"/>
        </w:rPr>
        <w:t>Վեդի</w:t>
      </w:r>
      <w:proofErr w:type="spellEnd"/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ավագանու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քննարկմանը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ներկայացվող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որոշման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նախագիծը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մշակվել</w:t>
      </w:r>
      <w:proofErr w:type="spellEnd"/>
      <w:r>
        <w:rPr>
          <w:rFonts w:ascii="GHEA Grapalat" w:hAnsi="GHEA Grapalat"/>
          <w:sz w:val="24"/>
        </w:rPr>
        <w:t xml:space="preserve"> է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Հայաստանի</w:t>
      </w:r>
      <w:proofErr w:type="spellEnd"/>
      <w:r w:rsidR="00256616" w:rsidRPr="00AC479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Հանրապետության</w:t>
      </w:r>
      <w:proofErr w:type="spellEnd"/>
      <w:r w:rsidR="00256616" w:rsidRPr="00AC479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«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Հողային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օրենսգրքի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» 7-րդ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հոդվածի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15-րդ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կետով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,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Հայաստանի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Հանրապետության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«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Տեղական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ինքնակառավարման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մասին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»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օրենքի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18-րդ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հոդվածի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1-ին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մասի</w:t>
      </w:r>
      <w:proofErr w:type="spellEnd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42-րդ </w:t>
      </w:r>
      <w:proofErr w:type="spellStart"/>
      <w:r w:rsidR="00645808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կետով</w:t>
      </w:r>
      <w:proofErr w:type="spellEnd"/>
      <w:r w:rsidR="0064580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պահանջների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կատարումն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ապահովելու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նպատակով</w:t>
      </w:r>
      <w:proofErr w:type="spellEnd"/>
      <w:r>
        <w:rPr>
          <w:rFonts w:ascii="GHEA Grapalat" w:hAnsi="GHEA Grapalat"/>
          <w:sz w:val="24"/>
        </w:rPr>
        <w:t xml:space="preserve">:  </w:t>
      </w:r>
    </w:p>
    <w:p w:rsidR="00BB2A81" w:rsidRDefault="00BB2A81" w:rsidP="00A72E1D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683E79" w:rsidRDefault="00A72E1D" w:rsidP="00683E79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>
        <w:rPr>
          <w:rFonts w:ascii="GHEA Grapalat" w:hAnsi="GHEA Grapalat"/>
          <w:sz w:val="24"/>
        </w:rPr>
        <w:t xml:space="preserve">    </w:t>
      </w:r>
      <w:r>
        <w:rPr>
          <w:rFonts w:ascii="GHEA Grapalat" w:hAnsi="GHEA Grapalat"/>
          <w:sz w:val="24"/>
        </w:rPr>
        <w:tab/>
      </w:r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ՀՀ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Արարատի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մարզի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Վեդի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համայնքի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Ուրցաձոր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բնակավայրի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03-095-0337-0034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կադաստրային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ծածկագիրը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կրող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0,1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հա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մակերեսով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գյուղատնտեսական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նպատակային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նշանակության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վարելահող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հողատեսքը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պարզեցված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կարգով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փոփոխել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և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դասել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արդյունաբերության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,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ընդերքօգտագործման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և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այլ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արտադրական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նշանակության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օբյեկտների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հողեր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նպատակային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նշանակության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,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գյուղատնտեսական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արտադրական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օբյեկտների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հողեր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գործառնական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նշանակության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՝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գյուղատնտեսական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մթերք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վերամշակող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տնտեսություն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կառուցելու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նպատակով</w:t>
      </w:r>
      <w:proofErr w:type="spellEnd"/>
      <w:r w:rsidR="00BB2A81" w:rsidRPr="00645808">
        <w:rPr>
          <w:rFonts w:ascii="GHEA Grapalat" w:eastAsia="Times New Roman" w:hAnsi="GHEA Grapalat" w:cs="Times New Roman"/>
          <w:color w:val="333333"/>
          <w:sz w:val="21"/>
          <w:szCs w:val="21"/>
        </w:rPr>
        <w:t>:</w:t>
      </w:r>
      <w:r w:rsidR="00683E79" w:rsidRPr="00AC4797">
        <w:rPr>
          <w:rFonts w:ascii="GHEA Grapalat" w:eastAsia="Times New Roman" w:hAnsi="GHEA Grapalat" w:cs="Times New Roman"/>
          <w:color w:val="333333"/>
          <w:sz w:val="21"/>
          <w:szCs w:val="21"/>
        </w:rPr>
        <w:t>.</w:t>
      </w:r>
      <w:proofErr w:type="gramEnd"/>
      <w:r w:rsidR="00683E79" w:rsidRPr="00AC479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</w:p>
    <w:p w:rsidR="0031069F" w:rsidRPr="00AC4797" w:rsidRDefault="0031069F" w:rsidP="0031069F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proofErr w:type="spellStart"/>
      <w:r>
        <w:rPr>
          <w:rFonts w:ascii="GHEA Grapalat" w:hAnsi="GHEA Grapalat"/>
          <w:sz w:val="24"/>
        </w:rPr>
        <w:t>Վեդի</w:t>
      </w:r>
      <w:proofErr w:type="spellEnd"/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ավագանու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որոշման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նախագծի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ընդունման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առնչությամբ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այլ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իրավական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ակտերի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ընդունման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անհրաժեշտություն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չի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առաջանում</w:t>
      </w:r>
      <w:proofErr w:type="spellEnd"/>
      <w:r>
        <w:rPr>
          <w:rFonts w:ascii="GHEA Grapalat" w:hAnsi="GHEA Grapalat"/>
          <w:sz w:val="24"/>
        </w:rPr>
        <w:t>:</w:t>
      </w:r>
    </w:p>
    <w:p w:rsidR="00683E79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  <w:r w:rsidRPr="00AC4797">
        <w:rPr>
          <w:rFonts w:ascii="Calibri" w:eastAsia="Times New Roman" w:hAnsi="Calibri" w:cs="Calibri"/>
          <w:color w:val="333333"/>
          <w:sz w:val="21"/>
          <w:szCs w:val="21"/>
        </w:rPr>
        <w:t> </w:t>
      </w:r>
      <w:proofErr w:type="spellStart"/>
      <w:r w:rsidR="00DE1DD6">
        <w:rPr>
          <w:rFonts w:ascii="GHEA Grapalat" w:hAnsi="GHEA Grapalat"/>
          <w:sz w:val="24"/>
        </w:rPr>
        <w:t>Վեդի</w:t>
      </w:r>
      <w:proofErr w:type="spellEnd"/>
      <w:r w:rsidR="00DE1DD6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համայնքի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ավագանու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որոշման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նախագծի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ընդունման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կապակցությամբ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չի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առաջանա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համայնքի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բյուջեում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նոր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ծախսերի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նախատեսման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անհրաժեշտություն</w:t>
      </w:r>
      <w:proofErr w:type="spellEnd"/>
      <w:r w:rsidR="00DE1DD6">
        <w:rPr>
          <w:rFonts w:ascii="GHEA Grapalat" w:hAnsi="GHEA Grapalat" w:cs="Sylfaen"/>
          <w:sz w:val="24"/>
        </w:rPr>
        <w:t>՝</w:t>
      </w:r>
      <w:r w:rsidR="00DE1DD6">
        <w:rPr>
          <w:rFonts w:ascii="GHEA Grapalat" w:eastAsia="Times New Roman" w:hAnsi="GHEA Grapalat" w:cs="GHEA Grapalat"/>
          <w:color w:val="333333"/>
          <w:sz w:val="24"/>
          <w:szCs w:val="24"/>
        </w:rPr>
        <w:t>:</w:t>
      </w:r>
    </w:p>
    <w:p w:rsidR="00DE1DD6" w:rsidRDefault="00DE1DD6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  <w:bookmarkStart w:id="0" w:name="_GoBack"/>
      <w:bookmarkEnd w:id="0"/>
    </w:p>
    <w:p w:rsidR="00A72E1D" w:rsidRDefault="00683E79" w:rsidP="00683E79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AC4797">
        <w:rPr>
          <w:rFonts w:ascii="GHEA Grapalat" w:eastAsia="Times New Roman" w:hAnsi="GHEA Grapalat" w:cs="Times New Roman"/>
          <w:color w:val="333333"/>
          <w:sz w:val="24"/>
          <w:szCs w:val="24"/>
        </w:rPr>
        <w:t>:</w:t>
      </w:r>
      <w:r w:rsidR="00A72E1D">
        <w:rPr>
          <w:rFonts w:ascii="GHEA Grapalat" w:hAnsi="GHEA Grapalat"/>
          <w:sz w:val="24"/>
        </w:rPr>
        <w:t xml:space="preserve"> </w:t>
      </w:r>
    </w:p>
    <w:p w:rsidR="00683E79" w:rsidRDefault="00683E79" w:rsidP="00683E79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683E79" w:rsidRDefault="00683E79" w:rsidP="00683E79">
      <w:pPr>
        <w:spacing w:after="0" w:line="240" w:lineRule="auto"/>
        <w:jc w:val="both"/>
        <w:rPr>
          <w:rFonts w:ascii="GHEA Grapalat" w:hAnsi="GHEA Grapalat"/>
        </w:rPr>
      </w:pPr>
    </w:p>
    <w:p w:rsidR="00A72E1D" w:rsidRDefault="00A72E1D" w:rsidP="00A72E1D">
      <w:pPr>
        <w:spacing w:after="0" w:line="240" w:lineRule="auto"/>
        <w:rPr>
          <w:rFonts w:ascii="GHEA Grapalat" w:hAnsi="GHEA Grapalat"/>
        </w:rPr>
      </w:pPr>
    </w:p>
    <w:p w:rsidR="00683E79" w:rsidRDefault="00A72E1D" w:rsidP="00A72E1D">
      <w:pPr>
        <w:spacing w:after="0" w:line="240" w:lineRule="auto"/>
        <w:jc w:val="center"/>
      </w:pPr>
      <w:r>
        <w:rPr>
          <w:rFonts w:ascii="GHEA Grapalat" w:hAnsi="GHEA Grapalat"/>
          <w:sz w:val="24"/>
          <w:lang w:val="hy-AM"/>
        </w:rPr>
        <w:t xml:space="preserve">           </w:t>
      </w:r>
      <w:r>
        <w:rPr>
          <w:rFonts w:ascii="GHEA Grapalat" w:hAnsi="GHEA Grapalat"/>
          <w:sz w:val="24"/>
        </w:rPr>
        <w:t>ՀԱՄԱՅՆՔԻ ՂԵԿԱՎԱՐ</w:t>
      </w:r>
      <w:proofErr w:type="gramStart"/>
      <w:r>
        <w:rPr>
          <w:rFonts w:ascii="GHEA Grapalat" w:hAnsi="GHEA Grapalat"/>
          <w:sz w:val="24"/>
          <w:lang w:val="en-US"/>
        </w:rPr>
        <w:t>՝</w:t>
      </w:r>
      <w:r>
        <w:rPr>
          <w:rFonts w:ascii="GHEA Grapalat" w:hAnsi="GHEA Grapalat"/>
          <w:sz w:val="24"/>
        </w:rPr>
        <w:t xml:space="preserve">  </w:t>
      </w:r>
      <w:r>
        <w:rPr>
          <w:rFonts w:ascii="GHEA Grapalat" w:hAnsi="GHEA Grapalat"/>
          <w:sz w:val="24"/>
          <w:lang w:val="hy-AM"/>
        </w:rPr>
        <w:tab/>
      </w:r>
      <w:proofErr w:type="gramEnd"/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</w:rPr>
        <w:t>ԳԱՐԻԿ ՍԱՐԳՍՅԱՆ</w:t>
      </w:r>
    </w:p>
    <w:sectPr w:rsidR="00683E79" w:rsidSect="0012595E">
      <w:pgSz w:w="12240" w:h="15840"/>
      <w:pgMar w:top="1134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6D"/>
    <w:rsid w:val="00256616"/>
    <w:rsid w:val="0031069F"/>
    <w:rsid w:val="00645808"/>
    <w:rsid w:val="00683E79"/>
    <w:rsid w:val="009C136D"/>
    <w:rsid w:val="009E639A"/>
    <w:rsid w:val="00A72E1D"/>
    <w:rsid w:val="00BB2A81"/>
    <w:rsid w:val="00BE76A2"/>
    <w:rsid w:val="00DE1DD6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F87B"/>
  <w15:chartTrackingRefBased/>
  <w15:docId w15:val="{690E575B-8143-478D-BA87-8082914E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1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5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2022-09-05T13:41:00Z</cp:lastPrinted>
  <dcterms:created xsi:type="dcterms:W3CDTF">2022-09-05T13:26:00Z</dcterms:created>
  <dcterms:modified xsi:type="dcterms:W3CDTF">2022-09-05T13:42:00Z</dcterms:modified>
</cp:coreProperties>
</file>