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BC341E">
      <w:pPr>
        <w:spacing w:after="0" w:line="240" w:lineRule="auto"/>
        <w:ind w:left="142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75F53">
        <w:rPr>
          <w:rFonts w:ascii="GHEA Grapalat" w:hAnsi="GHEA Grapalat"/>
          <w:b/>
          <w:color w:val="000000" w:themeColor="text1"/>
          <w:sz w:val="24"/>
          <w:szCs w:val="24"/>
        </w:rPr>
        <w:t>«</w:t>
      </w:r>
      <w:r w:rsidR="00BC341E" w:rsidRPr="00D75F53">
        <w:rPr>
          <w:rFonts w:ascii="GHEA Grapalat" w:hAnsi="GHEA Grapalat"/>
          <w:b/>
          <w:color w:val="000000" w:themeColor="text1"/>
          <w:sz w:val="24"/>
          <w:szCs w:val="24"/>
        </w:rPr>
        <w:t>ՀԱՅԱՍՏԱՆԻ ՀԱՆՐԱՊԵՏՈՒԹՅԱՆ ԱՐԱՐԱՏԻ ՄԱՐԶԻ ՎԵԴԻ ՀԱՄԱՅՆՔԻ ԱՎԱԳԱՆՈՒ «ԻՄ ՀԶՈՐ ՀԱՄԱՅՆՔ» ԽՄԲԱԿՑՈՒԹՅԱՆ ԱՆԴԱՄ ԷԴԳԱՐ ԻՍՊԻՐՅԱՆԻ՝ ԱՎԱԳԱՆՈՒ 2025 ԹՎԱԿԱՆԻ ՀԵՐԹԱԿԱՆ ՆՍՏԱՇՐՋԱՆԻ ՆԻՍՏԵՐԻՑ ԵՎ ՔՎԵԱՐԿՈՒԹՅՈՒՆՆԵՐԻՑ ԲԱՑԱԿԱՅԵԼՈՒ ՄԱՍԻՆ</w:t>
      </w:r>
      <w:r w:rsidRPr="00D75F53">
        <w:rPr>
          <w:rFonts w:ascii="GHEA Grapalat" w:hAnsi="GHEA Grapalat"/>
          <w:b/>
          <w:color w:val="000000" w:themeColor="text1"/>
          <w:sz w:val="24"/>
          <w:szCs w:val="24"/>
        </w:rPr>
        <w:t>»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BC341E">
      <w:pPr>
        <w:ind w:left="142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="00BC341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այաստանի 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="00BC341E">
        <w:rPr>
          <w:rFonts w:ascii="GHEA Grapalat" w:hAnsi="GHEA Grapalat"/>
          <w:color w:val="000000" w:themeColor="text1"/>
          <w:sz w:val="24"/>
          <w:szCs w:val="24"/>
          <w:lang w:val="hy-AM"/>
        </w:rPr>
        <w:t>անրապետության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41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«Իմ հզոր համայնք» խմբակցության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41E">
        <w:rPr>
          <w:rFonts w:ascii="GHEA Grapalat" w:hAnsi="GHEA Grapalat"/>
          <w:color w:val="000000" w:themeColor="text1"/>
          <w:sz w:val="24"/>
          <w:szCs w:val="24"/>
          <w:lang w:val="hy-AM"/>
        </w:rPr>
        <w:t>Էդգար Իսպիրյանի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C341E">
        <w:rPr>
          <w:rFonts w:ascii="GHEA Grapalat" w:hAnsi="GHEA Grapalat"/>
          <w:color w:val="000000" w:themeColor="text1"/>
          <w:sz w:val="24"/>
          <w:szCs w:val="24"/>
          <w:lang w:val="hy-AM"/>
        </w:rPr>
        <w:t>2025 թվականի հերթական նստաշրջանի նիստերից և քվեարկություններից բացակայելու մասին</w:t>
      </w:r>
      <w:r w:rsidR="00426073" w:rsidRPr="00426073">
        <w:rPr>
          <w:rFonts w:ascii="GHEA Grapalat" w:hAnsi="GHEA Grapalat"/>
          <w:color w:val="000000" w:themeColor="text1"/>
          <w:sz w:val="24"/>
          <w:szCs w:val="24"/>
        </w:rPr>
        <w:t>»</w:t>
      </w:r>
      <w:bookmarkStart w:id="0" w:name="_GoBack"/>
      <w:bookmarkEnd w:id="0"/>
      <w:r w:rsidR="00BC341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ավագանու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426073"/>
    <w:rsid w:val="0073363C"/>
    <w:rsid w:val="008400E0"/>
    <w:rsid w:val="008E0799"/>
    <w:rsid w:val="009F177B"/>
    <w:rsid w:val="00B02C47"/>
    <w:rsid w:val="00BC341E"/>
    <w:rsid w:val="00D75F53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A46E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12</cp:revision>
  <dcterms:created xsi:type="dcterms:W3CDTF">2022-10-26T13:42:00Z</dcterms:created>
  <dcterms:modified xsi:type="dcterms:W3CDTF">2025-08-13T11:35:00Z</dcterms:modified>
</cp:coreProperties>
</file>