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A1" w:rsidRPr="006465E7" w:rsidRDefault="003419A1" w:rsidP="003419A1">
      <w:pPr>
        <w:ind w:left="900" w:right="72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3419A1" w:rsidRPr="00570A01" w:rsidRDefault="003419A1" w:rsidP="003419A1">
      <w:pPr>
        <w:ind w:left="900" w:right="72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70A01">
        <w:rPr>
          <w:rFonts w:ascii="GHEA Grapalat" w:hAnsi="GHEA Grapalat"/>
          <w:b/>
          <w:sz w:val="20"/>
          <w:szCs w:val="20"/>
          <w:lang w:val="hy-AM"/>
        </w:rPr>
        <w:t xml:space="preserve">ՀՀ պետական բյուջեից նպատակային հատկացումներ` սուբվենցիաներ  ստանալու նպատակով 2018 թվականի բյուջետային ֆինանսավորման  </w:t>
      </w:r>
      <w:r>
        <w:rPr>
          <w:rFonts w:ascii="GHEA Grapalat" w:hAnsi="GHEA Grapalat"/>
          <w:b/>
          <w:sz w:val="20"/>
          <w:szCs w:val="20"/>
          <w:lang w:val="hy-AM"/>
        </w:rPr>
        <w:t>ծ</w:t>
      </w:r>
      <w:r w:rsidRPr="00570A01">
        <w:rPr>
          <w:rFonts w:ascii="GHEA Grapalat" w:hAnsi="GHEA Grapalat" w:cs="Sylfaen"/>
          <w:b/>
          <w:sz w:val="20"/>
          <w:szCs w:val="20"/>
          <w:lang w:val="hy-AM"/>
        </w:rPr>
        <w:t>րագրային</w:t>
      </w:r>
    </w:p>
    <w:p w:rsidR="003419A1" w:rsidRDefault="003419A1" w:rsidP="003419A1">
      <w:pPr>
        <w:ind w:left="1080" w:right="1260"/>
        <w:jc w:val="center"/>
        <w:rPr>
          <w:rFonts w:ascii="GHEA Grapalat" w:hAnsi="GHEA Grapalat"/>
          <w:b/>
          <w:sz w:val="20"/>
          <w:szCs w:val="20"/>
          <w:lang w:val="en-US"/>
        </w:rPr>
      </w:pPr>
      <w:r w:rsidRPr="00570A01">
        <w:rPr>
          <w:rFonts w:ascii="GHEA Grapalat" w:hAnsi="GHEA Grapalat"/>
          <w:b/>
          <w:sz w:val="20"/>
          <w:szCs w:val="20"/>
          <w:lang w:val="hy-AM"/>
        </w:rPr>
        <w:t>ՀԱՅՏ</w:t>
      </w:r>
    </w:p>
    <w:p w:rsidR="003419A1" w:rsidRDefault="003419A1" w:rsidP="003419A1">
      <w:pPr>
        <w:ind w:left="1080" w:right="1260"/>
        <w:rPr>
          <w:rFonts w:ascii="GHEA Grapalat" w:hAnsi="GHEA Grapalat"/>
          <w:b/>
          <w:sz w:val="20"/>
          <w:szCs w:val="20"/>
          <w:lang w:val="en-US"/>
        </w:rPr>
      </w:pPr>
    </w:p>
    <w:p w:rsidR="003419A1" w:rsidRDefault="003419A1" w:rsidP="003419A1">
      <w:pPr>
        <w:ind w:left="1080" w:right="1260"/>
        <w:rPr>
          <w:rFonts w:ascii="GHEA Grapalat" w:hAnsi="GHEA Grapalat"/>
          <w:b/>
          <w:sz w:val="20"/>
          <w:szCs w:val="20"/>
          <w:lang w:val="en-US"/>
        </w:rPr>
      </w:pPr>
    </w:p>
    <w:p w:rsidR="003419A1" w:rsidRDefault="003419A1" w:rsidP="003419A1">
      <w:pPr>
        <w:ind w:left="1080" w:right="1260"/>
        <w:rPr>
          <w:rFonts w:ascii="GHEA Grapalat" w:hAnsi="GHEA Grapalat"/>
          <w:b/>
          <w:sz w:val="20"/>
          <w:szCs w:val="20"/>
          <w:lang w:val="en-US"/>
        </w:rPr>
      </w:pPr>
    </w:p>
    <w:p w:rsidR="003419A1" w:rsidRPr="003419A1" w:rsidRDefault="003419A1" w:rsidP="003419A1">
      <w:pPr>
        <w:pStyle w:val="a3"/>
        <w:numPr>
          <w:ilvl w:val="0"/>
          <w:numId w:val="1"/>
        </w:numPr>
        <w:ind w:right="1260"/>
        <w:rPr>
          <w:rFonts w:ascii="GHEA Grapalat" w:hAnsi="GHEA Grapalat"/>
          <w:b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Ծրագրի</w:t>
      </w:r>
      <w:proofErr w:type="spellEnd"/>
      <w:r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անվանումը</w:t>
      </w:r>
      <w:proofErr w:type="spellEnd"/>
      <w:r>
        <w:rPr>
          <w:rFonts w:ascii="GHEA Grapalat" w:hAnsi="GHEA Grapalat"/>
          <w:b/>
          <w:sz w:val="20"/>
          <w:szCs w:val="20"/>
          <w:lang w:val="en-US"/>
        </w:rPr>
        <w:t xml:space="preserve"> - </w:t>
      </w:r>
      <w:r w:rsidRPr="006465E7">
        <w:rPr>
          <w:rFonts w:ascii="GHEA Grapalat" w:hAnsi="GHEA Grapalat"/>
          <w:i/>
          <w:iCs/>
          <w:sz w:val="18"/>
          <w:szCs w:val="18"/>
          <w:lang w:val="hy-AM"/>
        </w:rPr>
        <w:t>Վեդի համ</w:t>
      </w:r>
      <w:r>
        <w:rPr>
          <w:rFonts w:ascii="GHEA Grapalat" w:hAnsi="GHEA Grapalat"/>
          <w:i/>
          <w:iCs/>
          <w:sz w:val="18"/>
          <w:szCs w:val="18"/>
          <w:lang w:val="hy-AM"/>
        </w:rPr>
        <w:t>այնքում սպորտի զարգացում /ֆուտբ</w:t>
      </w:r>
      <w:r w:rsidRPr="00B35299">
        <w:rPr>
          <w:rFonts w:ascii="GHEA Grapalat" w:hAnsi="GHEA Grapalat"/>
          <w:i/>
          <w:iCs/>
          <w:sz w:val="18"/>
          <w:szCs w:val="18"/>
          <w:lang w:val="hy-AM"/>
        </w:rPr>
        <w:t>ո</w:t>
      </w:r>
      <w:r w:rsidRPr="006465E7">
        <w:rPr>
          <w:rFonts w:ascii="GHEA Grapalat" w:hAnsi="GHEA Grapalat"/>
          <w:i/>
          <w:iCs/>
          <w:sz w:val="18"/>
          <w:szCs w:val="18"/>
          <w:lang w:val="hy-AM"/>
        </w:rPr>
        <w:t>լ</w:t>
      </w:r>
      <w:r w:rsidRPr="00B35299">
        <w:rPr>
          <w:rFonts w:ascii="GHEA Grapalat" w:hAnsi="GHEA Grapalat"/>
          <w:i/>
          <w:iCs/>
          <w:sz w:val="18"/>
          <w:szCs w:val="18"/>
          <w:lang w:val="hy-AM"/>
        </w:rPr>
        <w:t xml:space="preserve">ի </w:t>
      </w:r>
      <w:r w:rsidRPr="006465E7">
        <w:rPr>
          <w:rFonts w:ascii="GHEA Grapalat" w:hAnsi="GHEA Grapalat"/>
          <w:i/>
          <w:iCs/>
          <w:sz w:val="18"/>
          <w:szCs w:val="18"/>
          <w:lang w:val="hy-AM"/>
        </w:rPr>
        <w:t xml:space="preserve">դաշտի ցանկապատում և </w:t>
      </w:r>
      <w:r w:rsidRPr="00B35299">
        <w:rPr>
          <w:rFonts w:ascii="GHEA Grapalat" w:hAnsi="GHEA Grapalat"/>
          <w:i/>
          <w:iCs/>
          <w:sz w:val="18"/>
          <w:szCs w:val="18"/>
          <w:lang w:val="hy-AM"/>
        </w:rPr>
        <w:t xml:space="preserve">մուտքի աստիճանների </w:t>
      </w:r>
      <w:r w:rsidRPr="005C0122">
        <w:rPr>
          <w:rFonts w:ascii="GHEA Grapalat" w:hAnsi="GHEA Grapalat"/>
          <w:i/>
          <w:iCs/>
          <w:sz w:val="18"/>
          <w:szCs w:val="18"/>
          <w:lang w:val="hy-AM"/>
        </w:rPr>
        <w:t xml:space="preserve"> կառուցում/</w:t>
      </w:r>
    </w:p>
    <w:p w:rsidR="003419A1" w:rsidRDefault="003419A1" w:rsidP="003419A1">
      <w:pPr>
        <w:pStyle w:val="a3"/>
        <w:numPr>
          <w:ilvl w:val="0"/>
          <w:numId w:val="1"/>
        </w:numPr>
        <w:ind w:right="1260"/>
        <w:rPr>
          <w:rFonts w:ascii="GHEA Grapalat" w:hAnsi="GHEA Grapalat"/>
          <w:b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Ծրագրի</w:t>
      </w:r>
      <w:proofErr w:type="spellEnd"/>
      <w:r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բյուջեն</w:t>
      </w:r>
      <w:proofErr w:type="spellEnd"/>
      <w:r>
        <w:rPr>
          <w:rFonts w:ascii="GHEA Grapalat" w:hAnsi="GHEA Grapalat"/>
          <w:b/>
          <w:sz w:val="20"/>
          <w:szCs w:val="20"/>
          <w:lang w:val="en-US"/>
        </w:rPr>
        <w:t xml:space="preserve"> – 17.000.000 </w:t>
      </w: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մլն</w:t>
      </w:r>
      <w:proofErr w:type="spellEnd"/>
      <w:r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դրամ</w:t>
      </w:r>
      <w:proofErr w:type="spellEnd"/>
    </w:p>
    <w:p w:rsidR="00394C0C" w:rsidRDefault="003419A1" w:rsidP="00394C0C">
      <w:pPr>
        <w:pStyle w:val="a3"/>
        <w:numPr>
          <w:ilvl w:val="0"/>
          <w:numId w:val="1"/>
        </w:numPr>
        <w:ind w:right="1260"/>
        <w:rPr>
          <w:rFonts w:ascii="GHEA Grapalat" w:hAnsi="GHEA Grapalat"/>
          <w:b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Համայնքի</w:t>
      </w:r>
      <w:proofErr w:type="spellEnd"/>
      <w:r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կողմից</w:t>
      </w:r>
      <w:proofErr w:type="spellEnd"/>
      <w:r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0"/>
          <w:szCs w:val="20"/>
          <w:lang w:val="en-US"/>
        </w:rPr>
        <w:t>ներդրումը</w:t>
      </w:r>
      <w:proofErr w:type="spellEnd"/>
      <w:r>
        <w:rPr>
          <w:rFonts w:ascii="GHEA Grapalat" w:hAnsi="GHEA Grapalat"/>
          <w:b/>
          <w:sz w:val="20"/>
          <w:szCs w:val="20"/>
          <w:lang w:val="en-US"/>
        </w:rPr>
        <w:t xml:space="preserve"> – 60 %</w:t>
      </w:r>
    </w:p>
    <w:p w:rsidR="00394C0C" w:rsidRPr="00394C0C" w:rsidRDefault="003419A1" w:rsidP="00394C0C">
      <w:pPr>
        <w:pStyle w:val="a3"/>
        <w:numPr>
          <w:ilvl w:val="0"/>
          <w:numId w:val="1"/>
        </w:numPr>
        <w:ind w:right="1260"/>
        <w:jc w:val="both"/>
        <w:rPr>
          <w:rFonts w:ascii="GHEA Grapalat" w:hAnsi="GHEA Grapalat"/>
          <w:b/>
          <w:sz w:val="20"/>
          <w:szCs w:val="20"/>
          <w:lang w:val="en-US"/>
        </w:rPr>
      </w:pPr>
      <w:proofErr w:type="spellStart"/>
      <w:r w:rsidRPr="00394C0C">
        <w:rPr>
          <w:rFonts w:ascii="GHEA Grapalat" w:hAnsi="GHEA Grapalat" w:cs="Sylfaen"/>
          <w:b/>
          <w:i/>
          <w:sz w:val="18"/>
          <w:szCs w:val="18"/>
          <w:lang w:val="en-US"/>
        </w:rPr>
        <w:t>Ծրագրի</w:t>
      </w:r>
      <w:proofErr w:type="spellEnd"/>
      <w:r w:rsidRPr="00394C0C">
        <w:rPr>
          <w:rFonts w:ascii="GHEA Grapalat" w:hAnsi="GHEA Grapalat" w:cs="Sylfaen"/>
          <w:b/>
          <w:i/>
          <w:sz w:val="18"/>
          <w:szCs w:val="18"/>
          <w:lang w:val="en-US"/>
        </w:rPr>
        <w:t xml:space="preserve"> </w:t>
      </w:r>
      <w:proofErr w:type="spellStart"/>
      <w:r w:rsidRPr="00394C0C">
        <w:rPr>
          <w:rFonts w:ascii="GHEA Grapalat" w:hAnsi="GHEA Grapalat" w:cs="Sylfaen"/>
          <w:b/>
          <w:i/>
          <w:sz w:val="18"/>
          <w:szCs w:val="18"/>
          <w:lang w:val="en-US"/>
        </w:rPr>
        <w:t>նպատակն</w:t>
      </w:r>
      <w:proofErr w:type="spellEnd"/>
      <w:r w:rsidRPr="00394C0C">
        <w:rPr>
          <w:rFonts w:ascii="GHEA Grapalat" w:hAnsi="GHEA Grapalat" w:cs="Sylfaen"/>
          <w:b/>
          <w:i/>
          <w:sz w:val="18"/>
          <w:szCs w:val="18"/>
          <w:lang w:val="en-US"/>
        </w:rPr>
        <w:t xml:space="preserve"> է</w:t>
      </w:r>
      <w:r w:rsidRPr="00394C0C">
        <w:rPr>
          <w:rFonts w:ascii="GHEA Grapalat" w:hAnsi="GHEA Grapalat" w:cs="Sylfaen"/>
          <w:i/>
          <w:sz w:val="18"/>
          <w:szCs w:val="18"/>
          <w:lang w:val="en-US"/>
        </w:rPr>
        <w:t xml:space="preserve"> -</w:t>
      </w:r>
      <w:r w:rsidR="00394C0C" w:rsidRPr="00394C0C">
        <w:rPr>
          <w:rFonts w:ascii="GHEA Grapalat" w:hAnsi="GHEA Grapalat"/>
          <w:i/>
          <w:iCs/>
          <w:sz w:val="18"/>
          <w:szCs w:val="18"/>
          <w:lang w:val="hy-AM"/>
        </w:rPr>
        <w:t xml:space="preserve"> Սոցիալ-տնտեսական նոր պայմաններում Վեդի համայնքում ֆիզիկական կուլտուրայի և սպորտի զարգացումը և նրա արդյունավետ գործունեության համար պայմանների ստեղծումն է:</w:t>
      </w:r>
    </w:p>
    <w:p w:rsidR="003419A1" w:rsidRPr="00394C0C" w:rsidRDefault="003419A1" w:rsidP="00394C0C">
      <w:pPr>
        <w:pStyle w:val="a3"/>
        <w:spacing w:before="60"/>
        <w:ind w:left="1440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</w:p>
    <w:p w:rsidR="003419A1" w:rsidRPr="003419A1" w:rsidRDefault="003419A1" w:rsidP="00394C0C">
      <w:pPr>
        <w:pStyle w:val="a3"/>
        <w:numPr>
          <w:ilvl w:val="0"/>
          <w:numId w:val="1"/>
        </w:numPr>
        <w:spacing w:before="60"/>
        <w:ind w:left="720" w:firstLine="360"/>
        <w:jc w:val="both"/>
        <w:rPr>
          <w:rFonts w:ascii="GHEA Grapalat" w:hAnsi="GHEA Grapalat" w:cs="Sylfaen"/>
          <w:i/>
          <w:sz w:val="18"/>
          <w:szCs w:val="18"/>
          <w:lang w:val="hy-AM"/>
        </w:rPr>
      </w:pPr>
      <w:r w:rsidRPr="003419A1">
        <w:rPr>
          <w:rFonts w:ascii="GHEA Grapalat" w:hAnsi="GHEA Grapalat" w:cs="Sylfaen"/>
          <w:b/>
          <w:i/>
          <w:sz w:val="18"/>
          <w:szCs w:val="18"/>
          <w:lang w:val="hy-AM"/>
        </w:rPr>
        <w:t>Ծրագրի ամփոփ նկարագիրը</w:t>
      </w:r>
      <w:r w:rsidRPr="003419A1">
        <w:rPr>
          <w:rFonts w:ascii="GHEA Grapalat" w:hAnsi="GHEA Grapalat" w:cs="Sylfaen"/>
          <w:i/>
          <w:sz w:val="18"/>
          <w:szCs w:val="18"/>
          <w:lang w:val="hy-AM"/>
        </w:rPr>
        <w:t xml:space="preserve"> -Վեդի համայնքի ֆուտբոլադաշտը կառուցվել է 2002թ. Համայնքի բյուջեի միջոցների հաշվին և ՄԱԿ-ի &lt;Սնունդ աշխատանքի դիմաց&gt; ծրագրի սահմաններում: Այն գտնվում է Վեդի համայնքի ենթակայության Վեդու մարզադպրոց ՀՈԱԿ-ի հաշվեկշռում: Մարզադպրոցում գործում են 9 տարբեր մարզևերի խմբակներ, որոնց թվում նաև ֆուտբոլի խմբակն է, որտեղ հաճախում են ամենամեծ թվով երեխաները, շուրջ 80 երեխա: Մարզադպրոցի սաները մշտապես մասնակցում են հանրապետությունում կազմակերպվող տարբեր մրցաշարերի և զբաղեցնում առաջատար հորիզոնակններ:  Ֆուտբոլի դաշտի մակերեսը կազմում է 1.2 հա, որի չափերը համապատասխանում է միջազգային ստանդարտներին: Սակայն ֆուտբոլադաշտի հարակից տարածքները բարեկարգված չեն և գտնվում են անմխիթար վիճակում: Այստեղ հաճախ էին կազմակերպվում մարզային և հանրապետական մրցաշարեր, սակայն նստատեղերի չլինելու պատճառով վերջին տարիներին միջոցառումների կազմակերպումը դառձել է անհնար:   Ֆուտբոլի դաշտը չունի նաև ցանկապատ, որի բացակայության պատճառով ընտանի կենդանիներից պաշտպանված չէ կանաչ տարածքը, ինչպես նաև ցանկապատի բացակայության պատճառով այն դառնում է անցուղի հետիոտների համար: Ծրագրի իրականացումը կնպաստի անհատի բազմակողմանի ու ներդաշնակ զարգացմանը, բնակչության առողջության ամրապնդմանը, առողջ ապրելակերպի ձևավորման և ակտիվ հանգստի կազմակերպմանը, ազգային uպորտային խաղերի պահպանմանը, տարածմանն ու զարգացմանը, uպորտաժամանցային գործունեության բազմազանության ապահովմանը: Ֆուտբոլի դաշտի բարեկարգումը կարևոր է նաև նրանով, որ դրանից օգտվում է  ոչ միայն Վեդի  համայնքի բնակիչները, այլ նաև հարակից մի քանի համայնքների բնակչությունը:</w:t>
      </w:r>
    </w:p>
    <w:p w:rsidR="00394C0C" w:rsidRDefault="00394C0C" w:rsidP="00394C0C">
      <w:pPr>
        <w:spacing w:before="60"/>
        <w:ind w:firstLine="720"/>
        <w:jc w:val="both"/>
        <w:rPr>
          <w:rFonts w:ascii="GHEA Grapalat" w:hAnsi="GHEA Grapalat" w:cs="Sylfaen"/>
          <w:i/>
          <w:sz w:val="18"/>
          <w:szCs w:val="18"/>
          <w:lang w:val="en-US"/>
        </w:rPr>
      </w:pPr>
    </w:p>
    <w:p w:rsidR="003419A1" w:rsidRPr="00394C0C" w:rsidRDefault="003419A1" w:rsidP="00394C0C">
      <w:pPr>
        <w:spacing w:before="60"/>
        <w:ind w:firstLine="720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394C0C">
        <w:rPr>
          <w:rFonts w:ascii="GHEA Grapalat" w:hAnsi="GHEA Grapalat" w:cs="Sylfaen"/>
          <w:b/>
          <w:i/>
          <w:sz w:val="18"/>
          <w:szCs w:val="18"/>
          <w:lang w:val="hy-AM"/>
        </w:rPr>
        <w:t>Ծրագրի իրականացման համար անհրաժեշտ է .</w:t>
      </w:r>
    </w:p>
    <w:p w:rsidR="003419A1" w:rsidRPr="00FF58B9" w:rsidRDefault="003419A1" w:rsidP="003419A1">
      <w:pPr>
        <w:numPr>
          <w:ilvl w:val="0"/>
          <w:numId w:val="3"/>
        </w:numPr>
        <w:spacing w:before="60"/>
        <w:jc w:val="both"/>
        <w:rPr>
          <w:rFonts w:ascii="GHEA Grapalat" w:hAnsi="GHEA Grapalat"/>
          <w:b/>
          <w:i/>
          <w:iCs/>
          <w:sz w:val="18"/>
          <w:szCs w:val="18"/>
          <w:lang w:val="en-US"/>
        </w:rPr>
      </w:pP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Ցանկապատի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անցկացում</w:t>
      </w:r>
      <w:proofErr w:type="spellEnd"/>
    </w:p>
    <w:p w:rsidR="003419A1" w:rsidRDefault="003419A1" w:rsidP="003419A1">
      <w:pPr>
        <w:numPr>
          <w:ilvl w:val="0"/>
          <w:numId w:val="3"/>
        </w:numPr>
        <w:spacing w:before="60"/>
        <w:jc w:val="both"/>
        <w:rPr>
          <w:rFonts w:ascii="GHEA Grapalat" w:hAnsi="GHEA Grapalat"/>
          <w:b/>
          <w:i/>
          <w:iCs/>
          <w:sz w:val="18"/>
          <w:szCs w:val="18"/>
          <w:lang w:val="en-US"/>
        </w:rPr>
      </w:pP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Նստատեղերի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տեղադրում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 </w:t>
      </w:r>
    </w:p>
    <w:p w:rsidR="003419A1" w:rsidRPr="003419A1" w:rsidRDefault="003419A1" w:rsidP="003419A1">
      <w:pPr>
        <w:numPr>
          <w:ilvl w:val="0"/>
          <w:numId w:val="3"/>
        </w:numPr>
        <w:spacing w:before="60"/>
        <w:jc w:val="both"/>
        <w:rPr>
          <w:rFonts w:ascii="GHEA Grapalat" w:hAnsi="GHEA Grapalat"/>
          <w:b/>
          <w:i/>
          <w:iCs/>
          <w:sz w:val="18"/>
          <w:szCs w:val="18"/>
          <w:lang w:val="en-US"/>
        </w:rPr>
      </w:pPr>
      <w:proofErr w:type="spellStart"/>
      <w:r w:rsidRPr="003419A1">
        <w:rPr>
          <w:rFonts w:ascii="GHEA Grapalat" w:hAnsi="GHEA Grapalat" w:cs="Sylfaen"/>
          <w:i/>
          <w:sz w:val="18"/>
          <w:szCs w:val="18"/>
          <w:lang w:val="en-US"/>
        </w:rPr>
        <w:t>Մուտքի</w:t>
      </w:r>
      <w:proofErr w:type="spellEnd"/>
      <w:r w:rsidRPr="003419A1"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 w:rsidRPr="003419A1">
        <w:rPr>
          <w:rFonts w:ascii="GHEA Grapalat" w:hAnsi="GHEA Grapalat" w:cs="Sylfaen"/>
          <w:i/>
          <w:sz w:val="18"/>
          <w:szCs w:val="18"/>
          <w:lang w:val="en-US"/>
        </w:rPr>
        <w:t>աստիճանների</w:t>
      </w:r>
      <w:proofErr w:type="spellEnd"/>
      <w:r w:rsidRPr="003419A1"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 w:rsidRPr="003419A1">
        <w:rPr>
          <w:rFonts w:ascii="GHEA Grapalat" w:hAnsi="GHEA Grapalat" w:cs="Sylfaen"/>
          <w:i/>
          <w:sz w:val="18"/>
          <w:szCs w:val="18"/>
          <w:lang w:val="en-US"/>
        </w:rPr>
        <w:t>կառուցում</w:t>
      </w:r>
      <w:proofErr w:type="spellEnd"/>
    </w:p>
    <w:p w:rsidR="00537D4F" w:rsidRDefault="00537D4F" w:rsidP="003419A1">
      <w:pPr>
        <w:spacing w:before="60"/>
        <w:ind w:left="720"/>
        <w:jc w:val="both"/>
        <w:rPr>
          <w:rFonts w:ascii="GHEA Grapalat" w:hAnsi="GHEA Grapalat"/>
          <w:b/>
          <w:i/>
          <w:iCs/>
          <w:sz w:val="18"/>
          <w:szCs w:val="18"/>
          <w:lang w:val="en-US"/>
        </w:rPr>
      </w:pPr>
    </w:p>
    <w:p w:rsidR="003419A1" w:rsidRDefault="003419A1" w:rsidP="003419A1">
      <w:pPr>
        <w:spacing w:before="60"/>
        <w:ind w:left="720"/>
        <w:jc w:val="both"/>
        <w:rPr>
          <w:rFonts w:ascii="GHEA Grapalat" w:hAnsi="GHEA Grapalat"/>
          <w:b/>
          <w:i/>
          <w:iCs/>
          <w:sz w:val="18"/>
          <w:szCs w:val="18"/>
          <w:lang w:val="en-US"/>
        </w:rPr>
      </w:pPr>
    </w:p>
    <w:p w:rsidR="003419A1" w:rsidRDefault="003419A1" w:rsidP="003419A1">
      <w:pPr>
        <w:ind w:firstLine="360"/>
        <w:jc w:val="both"/>
        <w:rPr>
          <w:rFonts w:ascii="GHEA Grapalat" w:hAnsi="GHEA Grapalat" w:cs="Sylfaen"/>
          <w:b/>
          <w:i/>
          <w:sz w:val="18"/>
          <w:szCs w:val="18"/>
          <w:lang w:val="en-US"/>
        </w:rPr>
      </w:pPr>
      <w:r w:rsidRPr="00394C0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Ակնկալվող արդյունքներն են` </w:t>
      </w:r>
    </w:p>
    <w:p w:rsidR="00394C0C" w:rsidRPr="00394C0C" w:rsidRDefault="00394C0C" w:rsidP="003419A1">
      <w:pPr>
        <w:ind w:firstLine="360"/>
        <w:jc w:val="both"/>
        <w:rPr>
          <w:rFonts w:ascii="GHEA Grapalat" w:hAnsi="GHEA Grapalat" w:cs="Sylfaen"/>
          <w:b/>
          <w:i/>
          <w:sz w:val="18"/>
          <w:szCs w:val="18"/>
          <w:lang w:val="en-US"/>
        </w:rPr>
      </w:pPr>
    </w:p>
    <w:p w:rsidR="003419A1" w:rsidRDefault="003419A1" w:rsidP="003419A1">
      <w:pPr>
        <w:numPr>
          <w:ilvl w:val="0"/>
          <w:numId w:val="4"/>
        </w:numPr>
        <w:ind w:left="116" w:firstLine="0"/>
        <w:jc w:val="both"/>
        <w:rPr>
          <w:rFonts w:ascii="GHEA Grapalat" w:hAnsi="GHEA Grapalat" w:cs="Sylfaen"/>
          <w:i/>
          <w:sz w:val="18"/>
          <w:szCs w:val="18"/>
          <w:lang w:val="en-US"/>
        </w:rPr>
      </w:pPr>
      <w:r w:rsidRPr="00C07DAA">
        <w:rPr>
          <w:rFonts w:ascii="GHEA Grapalat" w:hAnsi="GHEA Grapalat" w:cs="Sylfaen"/>
          <w:i/>
          <w:sz w:val="18"/>
          <w:szCs w:val="18"/>
          <w:lang w:val="hy-AM"/>
        </w:rPr>
        <w:t>ֆիզիկական կուլտուրայի և սպորտի նկատմամբ բնակչության վերաբերմունքի ձևավորումը</w:t>
      </w:r>
      <w:r>
        <w:rPr>
          <w:rFonts w:ascii="GHEA Grapalat" w:hAnsi="GHEA Grapalat" w:cs="Sylfaen"/>
          <w:i/>
          <w:sz w:val="18"/>
          <w:szCs w:val="18"/>
          <w:lang w:val="en-US"/>
        </w:rPr>
        <w:t xml:space="preserve"> – 13300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մարդ</w:t>
      </w:r>
      <w:proofErr w:type="spellEnd"/>
      <w:r w:rsidRPr="00C07DAA">
        <w:rPr>
          <w:rFonts w:ascii="GHEA Grapalat" w:hAnsi="GHEA Grapalat" w:cs="Sylfaen"/>
          <w:i/>
          <w:sz w:val="18"/>
          <w:szCs w:val="18"/>
          <w:lang w:val="hy-AM"/>
        </w:rPr>
        <w:t>,</w:t>
      </w:r>
    </w:p>
    <w:p w:rsidR="003419A1" w:rsidRDefault="003419A1" w:rsidP="003419A1">
      <w:pPr>
        <w:numPr>
          <w:ilvl w:val="0"/>
          <w:numId w:val="4"/>
        </w:numPr>
        <w:ind w:left="116" w:firstLine="0"/>
        <w:jc w:val="both"/>
        <w:rPr>
          <w:rFonts w:ascii="GHEA Grapalat" w:hAnsi="GHEA Grapalat" w:cs="Sylfaen"/>
          <w:i/>
          <w:sz w:val="18"/>
          <w:szCs w:val="18"/>
          <w:lang w:val="en-US"/>
        </w:rPr>
      </w:pPr>
      <w:r w:rsidRPr="00C07DAA">
        <w:rPr>
          <w:rFonts w:ascii="GHEA Grapalat" w:hAnsi="GHEA Grapalat" w:cs="Sylfaen"/>
          <w:i/>
          <w:sz w:val="18"/>
          <w:szCs w:val="18"/>
          <w:lang w:val="hy-AM"/>
        </w:rPr>
        <w:t>բնակչության առողջության ամրապնդումը, անհատի ներդաշնակ զարգացումը, աշխատունակության բարձրացումը և երկարակեցության ապահովումը</w:t>
      </w:r>
      <w:r>
        <w:rPr>
          <w:rFonts w:ascii="GHEA Grapalat" w:hAnsi="GHEA Grapalat" w:cs="Sylfaen"/>
          <w:i/>
          <w:sz w:val="18"/>
          <w:szCs w:val="18"/>
          <w:lang w:val="en-US"/>
        </w:rPr>
        <w:t xml:space="preserve"> –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ֆուտբոլի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դաշտից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կարող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են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օգտվել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ոչ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միայն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մարզադպրոց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հաճախող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երեխաները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,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այլ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նաև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չափահաս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բնակչությունը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-1000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մարդ</w:t>
      </w:r>
      <w:proofErr w:type="spellEnd"/>
      <w:r w:rsidRPr="00C07DAA">
        <w:rPr>
          <w:rFonts w:ascii="GHEA Grapalat" w:hAnsi="GHEA Grapalat" w:cs="Sylfaen"/>
          <w:i/>
          <w:sz w:val="18"/>
          <w:szCs w:val="18"/>
          <w:lang w:val="hy-AM"/>
        </w:rPr>
        <w:t xml:space="preserve">, </w:t>
      </w:r>
    </w:p>
    <w:p w:rsidR="003419A1" w:rsidRDefault="003419A1" w:rsidP="003419A1">
      <w:pPr>
        <w:numPr>
          <w:ilvl w:val="0"/>
          <w:numId w:val="4"/>
        </w:numPr>
        <w:ind w:left="116" w:firstLine="0"/>
        <w:jc w:val="both"/>
        <w:rPr>
          <w:rFonts w:ascii="GHEA Grapalat" w:hAnsi="GHEA Grapalat" w:cs="Sylfaen"/>
          <w:i/>
          <w:sz w:val="18"/>
          <w:szCs w:val="18"/>
          <w:lang w:val="en-US"/>
        </w:rPr>
      </w:pPr>
      <w:r w:rsidRPr="00C07DAA">
        <w:rPr>
          <w:rFonts w:ascii="GHEA Grapalat" w:hAnsi="GHEA Grapalat" w:cs="Sylfaen"/>
          <w:i/>
          <w:sz w:val="18"/>
          <w:szCs w:val="18"/>
          <w:lang w:val="hy-AM"/>
        </w:rPr>
        <w:t>հայրենիքի պաշտպանությանը պատրաuտ երիտաuարդության ֆիզիկական պատ- րաuտականության ապահովումը</w:t>
      </w:r>
      <w:r>
        <w:rPr>
          <w:rFonts w:ascii="GHEA Grapalat" w:hAnsi="GHEA Grapalat" w:cs="Sylfaen"/>
          <w:i/>
          <w:sz w:val="18"/>
          <w:szCs w:val="18"/>
          <w:lang w:val="en-US"/>
        </w:rPr>
        <w:t xml:space="preserve">-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յուրաքանչյուր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տարի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Վեդի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համայնքից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զին.ծառայության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են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մեկնում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շուրջ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80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քաղաքացի</w:t>
      </w:r>
      <w:proofErr w:type="spellEnd"/>
      <w:r w:rsidRPr="00C07DAA">
        <w:rPr>
          <w:rFonts w:ascii="GHEA Grapalat" w:hAnsi="GHEA Grapalat" w:cs="Sylfaen"/>
          <w:i/>
          <w:sz w:val="18"/>
          <w:szCs w:val="18"/>
          <w:lang w:val="hy-AM"/>
        </w:rPr>
        <w:t xml:space="preserve">: </w:t>
      </w:r>
    </w:p>
    <w:p w:rsidR="003419A1" w:rsidRDefault="003419A1" w:rsidP="003419A1">
      <w:pPr>
        <w:numPr>
          <w:ilvl w:val="0"/>
          <w:numId w:val="4"/>
        </w:numPr>
        <w:ind w:left="116" w:firstLine="0"/>
        <w:jc w:val="both"/>
        <w:rPr>
          <w:rFonts w:ascii="GHEA Grapalat" w:hAnsi="GHEA Grapalat" w:cs="Sylfaen"/>
          <w:i/>
          <w:sz w:val="18"/>
          <w:szCs w:val="18"/>
          <w:lang w:val="en-US"/>
        </w:rPr>
      </w:pP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մարզադպրոց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հաճախող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երեխաների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թվի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աճ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280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երեխայից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կդառնա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350</w:t>
      </w:r>
    </w:p>
    <w:p w:rsidR="003419A1" w:rsidRDefault="003419A1" w:rsidP="003419A1">
      <w:pPr>
        <w:numPr>
          <w:ilvl w:val="0"/>
          <w:numId w:val="4"/>
        </w:numPr>
        <w:ind w:left="116" w:firstLine="0"/>
        <w:jc w:val="both"/>
        <w:rPr>
          <w:rFonts w:ascii="GHEA Grapalat" w:hAnsi="GHEA Grapalat" w:cs="Sylfaen"/>
          <w:i/>
          <w:sz w:val="18"/>
          <w:szCs w:val="18"/>
          <w:lang w:val="en-US"/>
        </w:rPr>
      </w:pP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երեխաների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ազատ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ժամանցի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ճիշտ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կազմակերպումը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–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շուրջ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500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երեխա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>:</w:t>
      </w:r>
    </w:p>
    <w:p w:rsidR="003419A1" w:rsidRPr="004C49C3" w:rsidRDefault="003419A1" w:rsidP="003419A1">
      <w:pPr>
        <w:numPr>
          <w:ilvl w:val="0"/>
          <w:numId w:val="4"/>
        </w:numPr>
        <w:ind w:left="116" w:firstLine="0"/>
        <w:jc w:val="both"/>
        <w:rPr>
          <w:rFonts w:ascii="GHEA Grapalat" w:hAnsi="GHEA Grapalat" w:cs="Sylfaen"/>
          <w:i/>
          <w:sz w:val="18"/>
          <w:szCs w:val="18"/>
          <w:lang w:val="en-US"/>
        </w:rPr>
      </w:pP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հանրապետական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,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մարզային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 և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միջ.համայնքային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միջոցառումների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կազմակերպում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 xml:space="preserve"> –   10 </w:t>
      </w:r>
      <w:proofErr w:type="spellStart"/>
      <w:r>
        <w:rPr>
          <w:rFonts w:ascii="GHEA Grapalat" w:hAnsi="GHEA Grapalat" w:cs="Sylfaen"/>
          <w:i/>
          <w:sz w:val="18"/>
          <w:szCs w:val="18"/>
          <w:lang w:val="en-US"/>
        </w:rPr>
        <w:t>հատ</w:t>
      </w:r>
      <w:proofErr w:type="spellEnd"/>
      <w:r>
        <w:rPr>
          <w:rFonts w:ascii="GHEA Grapalat" w:hAnsi="GHEA Grapalat" w:cs="Sylfaen"/>
          <w:i/>
          <w:sz w:val="18"/>
          <w:szCs w:val="18"/>
          <w:lang w:val="en-US"/>
        </w:rPr>
        <w:t>:</w:t>
      </w:r>
    </w:p>
    <w:p w:rsidR="003419A1" w:rsidRPr="003419A1" w:rsidRDefault="003419A1" w:rsidP="003419A1">
      <w:pPr>
        <w:spacing w:before="60"/>
        <w:ind w:left="720"/>
        <w:jc w:val="both"/>
        <w:rPr>
          <w:rFonts w:ascii="GHEA Grapalat" w:hAnsi="GHEA Grapalat"/>
          <w:b/>
          <w:i/>
          <w:iCs/>
          <w:sz w:val="18"/>
          <w:szCs w:val="18"/>
          <w:lang w:val="en-US"/>
        </w:rPr>
      </w:pPr>
    </w:p>
    <w:sectPr w:rsidR="003419A1" w:rsidRPr="003419A1" w:rsidSect="00394C0C">
      <w:pgSz w:w="12240" w:h="15840"/>
      <w:pgMar w:top="1440" w:right="990" w:bottom="5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49C"/>
    <w:multiLevelType w:val="hybridMultilevel"/>
    <w:tmpl w:val="03C2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549F6"/>
    <w:multiLevelType w:val="hybridMultilevel"/>
    <w:tmpl w:val="54523EC4"/>
    <w:lvl w:ilvl="0" w:tplc="B066E7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551025"/>
    <w:multiLevelType w:val="hybridMultilevel"/>
    <w:tmpl w:val="4EB4B8EA"/>
    <w:lvl w:ilvl="0" w:tplc="A6F0E874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60720"/>
    <w:multiLevelType w:val="hybridMultilevel"/>
    <w:tmpl w:val="C4D6F106"/>
    <w:lvl w:ilvl="0" w:tplc="F4CE3634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9A1"/>
    <w:rsid w:val="003419A1"/>
    <w:rsid w:val="00394C0C"/>
    <w:rsid w:val="00537D4F"/>
    <w:rsid w:val="0088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A1"/>
    <w:pPr>
      <w:ind w:left="720"/>
      <w:contextualSpacing/>
    </w:pPr>
  </w:style>
  <w:style w:type="paragraph" w:styleId="a4">
    <w:name w:val="footnote text"/>
    <w:basedOn w:val="a"/>
    <w:link w:val="a5"/>
    <w:autoRedefine/>
    <w:uiPriority w:val="99"/>
    <w:qFormat/>
    <w:rsid w:val="003419A1"/>
    <w:pPr>
      <w:widowControl w:val="0"/>
      <w:tabs>
        <w:tab w:val="left" w:pos="284"/>
      </w:tabs>
      <w:spacing w:after="80"/>
      <w:ind w:left="284" w:hanging="142"/>
    </w:pPr>
    <w:rPr>
      <w:sz w:val="20"/>
      <w:szCs w:val="22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3419A1"/>
    <w:rPr>
      <w:rFonts w:ascii="Times New Roman" w:eastAsia="Times New Roman" w:hAnsi="Times New Roman" w:cs="Times New Roman"/>
      <w:sz w:val="20"/>
      <w:lang w:val="en-GB"/>
    </w:rPr>
  </w:style>
  <w:style w:type="paragraph" w:styleId="3">
    <w:name w:val="Body Text 3"/>
    <w:basedOn w:val="a"/>
    <w:link w:val="30"/>
    <w:rsid w:val="00394C0C"/>
    <w:pPr>
      <w:jc w:val="both"/>
    </w:pPr>
    <w:rPr>
      <w:rFonts w:ascii="Times Armenian" w:hAnsi="Times Armenian"/>
      <w:b/>
      <w:bCs/>
      <w:lang w:eastAsia="en-US"/>
    </w:rPr>
  </w:style>
  <w:style w:type="character" w:customStyle="1" w:styleId="30">
    <w:name w:val="Основной текст 3 Знак"/>
    <w:basedOn w:val="a0"/>
    <w:link w:val="3"/>
    <w:rsid w:val="00394C0C"/>
    <w:rPr>
      <w:rFonts w:ascii="Times Armenian" w:eastAsia="Times New Roman" w:hAnsi="Times Armenian" w:cs="Times New Roman"/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</cp:lastModifiedBy>
  <cp:revision>1</cp:revision>
  <dcterms:created xsi:type="dcterms:W3CDTF">2018-02-28T08:19:00Z</dcterms:created>
  <dcterms:modified xsi:type="dcterms:W3CDTF">2018-02-28T10:18:00Z</dcterms:modified>
</cp:coreProperties>
</file>